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cs="黑体"/>
          <w:bCs/>
          <w:color w:val="000000" w:themeColor="text1"/>
          <w:sz w:val="52"/>
          <w:szCs w:val="52"/>
          <w:u w:val="none"/>
          <w:lang w:eastAsia="zh-CN"/>
          <w14:textFill>
            <w14:solidFill>
              <w14:schemeClr w14:val="tx1"/>
            </w14:solidFill>
          </w14:textFill>
        </w:rPr>
      </w:pPr>
      <w:r>
        <w:rPr>
          <w:rFonts w:hint="eastAsia" w:ascii="黑体" w:hAnsi="黑体" w:eastAsia="黑体" w:cs="黑体"/>
          <w:color w:val="000000" w:themeColor="text1"/>
          <w:kern w:val="0"/>
          <w:sz w:val="52"/>
          <w:szCs w:val="52"/>
          <w14:textFill>
            <w14:solidFill>
              <w14:schemeClr w14:val="tx1"/>
            </w14:solidFill>
          </w14:textFill>
        </w:rPr>
        <w:t>柳州市</w:t>
      </w:r>
      <w:r>
        <w:rPr>
          <w:rFonts w:hint="eastAsia" w:ascii="黑体" w:hAnsi="黑体" w:eastAsia="黑体" w:cs="黑体"/>
          <w:bCs/>
          <w:color w:val="000000" w:themeColor="text1"/>
          <w:sz w:val="52"/>
          <w:szCs w:val="52"/>
          <w:u w:val="none"/>
          <w:lang w:eastAsia="zh-CN"/>
          <w14:textFill>
            <w14:solidFill>
              <w14:schemeClr w14:val="tx1"/>
            </w14:solidFill>
          </w14:textFill>
        </w:rPr>
        <w:t>团校</w:t>
      </w:r>
    </w:p>
    <w:p>
      <w:pPr>
        <w:jc w:val="center"/>
        <w:rPr>
          <w:rFonts w:hint="eastAsia" w:ascii="黑体" w:hAnsi="黑体" w:eastAsia="黑体" w:cs="黑体"/>
          <w:color w:val="000000" w:themeColor="text1"/>
          <w:kern w:val="0"/>
          <w:sz w:val="52"/>
          <w:szCs w:val="52"/>
          <w14:textFill>
            <w14:solidFill>
              <w14:schemeClr w14:val="tx1"/>
            </w14:solidFill>
          </w14:textFill>
        </w:rPr>
      </w:pPr>
      <w:r>
        <w:rPr>
          <w:rFonts w:hint="eastAsia" w:ascii="黑体" w:hAnsi="黑体" w:eastAsia="黑体" w:cs="黑体"/>
          <w:color w:val="000000" w:themeColor="text1"/>
          <w:kern w:val="0"/>
          <w:sz w:val="52"/>
          <w:szCs w:val="52"/>
          <w:lang w:eastAsia="zh-CN"/>
          <w14:textFill>
            <w14:solidFill>
              <w14:schemeClr w14:val="tx1"/>
            </w14:solidFill>
          </w14:textFill>
        </w:rPr>
        <w:t>2021</w:t>
      </w:r>
      <w:r>
        <w:rPr>
          <w:rFonts w:hint="eastAsia" w:ascii="黑体" w:hAnsi="黑体" w:eastAsia="黑体" w:cs="黑体"/>
          <w:color w:val="000000" w:themeColor="text1"/>
          <w:kern w:val="0"/>
          <w:sz w:val="52"/>
          <w:szCs w:val="52"/>
          <w14:textFill>
            <w14:solidFill>
              <w14:schemeClr w14:val="tx1"/>
            </w14:solidFill>
          </w14:textFill>
        </w:rPr>
        <w:t>年度决算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柳州市团校</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柳州市团校</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hAnsi="黑体" w:eastAsia="仿宋_GB2312"/>
          <w:sz w:val="32"/>
          <w:szCs w:val="32"/>
          <w:lang w:eastAsia="zh-CN"/>
        </w:rPr>
        <w:t>收入</w:t>
      </w:r>
      <w:r>
        <w:rPr>
          <w:rFonts w:hint="eastAsia" w:ascii="仿宋_GB2312" w:eastAsia="仿宋_GB2312"/>
          <w:sz w:val="32"/>
          <w:szCs w:val="32"/>
        </w:rPr>
        <w:t>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柳州市团校</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left"/>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柳州市团校</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hAnsi="仿宋" w:eastAsia="仿宋_GB2312"/>
          <w:sz w:val="32"/>
          <w:szCs w:val="32"/>
        </w:rPr>
      </w:pPr>
      <w:r>
        <w:rPr>
          <w:rFonts w:hint="eastAsia" w:ascii="仿宋_GB2312" w:hAnsi="仿宋" w:eastAsia="仿宋_GB2312"/>
          <w:sz w:val="32"/>
          <w:szCs w:val="32"/>
        </w:rPr>
        <w:t>1.贯彻中央、自治区关于团校工作的方针政策，围绕建设党在青年工作领域特色鲜明的政治学校工作目标，培养忠诚于党、忠于人民、热爱青年、扎实苦干的青年骨干。</w:t>
      </w:r>
    </w:p>
    <w:p>
      <w:pPr>
        <w:ind w:firstLine="646"/>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负责</w:t>
      </w:r>
      <w:r>
        <w:rPr>
          <w:rFonts w:hint="eastAsia" w:ascii="仿宋_GB2312" w:hAnsi="仿宋" w:eastAsia="仿宋_GB2312"/>
          <w:sz w:val="32"/>
          <w:szCs w:val="32"/>
        </w:rPr>
        <w:t>研究制定全市团的培训计划。承担全市各级团组织、志愿者、少先队辅导员、青少年事务社工等的培训工作。</w:t>
      </w:r>
    </w:p>
    <w:p>
      <w:pPr>
        <w:ind w:firstLine="646"/>
        <w:rPr>
          <w:rFonts w:hint="eastAsia" w:ascii="仿宋_GB2312" w:hAnsi="仿宋" w:eastAsia="仿宋_GB2312"/>
          <w:sz w:val="32"/>
          <w:szCs w:val="32"/>
        </w:rPr>
      </w:pPr>
      <w:r>
        <w:rPr>
          <w:rFonts w:hint="eastAsia" w:ascii="仿宋_GB2312" w:hAnsi="仿宋" w:eastAsia="仿宋_GB2312"/>
          <w:sz w:val="32"/>
          <w:szCs w:val="32"/>
        </w:rPr>
        <w:t>3.参与马克思主义理论和</w:t>
      </w:r>
      <w:r>
        <w:rPr>
          <w:rFonts w:hint="eastAsia" w:ascii="仿宋_GB2312" w:hAnsi="仿宋" w:eastAsia="仿宋_GB2312"/>
          <w:sz w:val="32"/>
          <w:szCs w:val="32"/>
          <w:lang w:eastAsia="zh-CN"/>
        </w:rPr>
        <w:t>习近平</w:t>
      </w:r>
      <w:r>
        <w:rPr>
          <w:rFonts w:hint="eastAsia" w:ascii="仿宋_GB2312" w:hAnsi="仿宋" w:eastAsia="仿宋_GB2312"/>
          <w:sz w:val="32"/>
          <w:szCs w:val="32"/>
        </w:rPr>
        <w:t>新时代中国特色社会主义</w:t>
      </w:r>
      <w:r>
        <w:rPr>
          <w:rFonts w:hint="eastAsia" w:ascii="仿宋_GB2312" w:hAnsi="仿宋" w:eastAsia="仿宋_GB2312"/>
          <w:sz w:val="32"/>
          <w:szCs w:val="32"/>
          <w:lang w:val="en-US" w:eastAsia="zh-CN"/>
        </w:rPr>
        <w:t>思想</w:t>
      </w:r>
      <w:bookmarkStart w:id="0" w:name="_GoBack"/>
      <w:bookmarkEnd w:id="0"/>
      <w:r>
        <w:rPr>
          <w:rFonts w:hint="eastAsia" w:ascii="仿宋_GB2312" w:hAnsi="仿宋" w:eastAsia="仿宋_GB2312"/>
          <w:sz w:val="32"/>
          <w:szCs w:val="32"/>
        </w:rPr>
        <w:t>研究。开展新时代青年思想政治引领、共青团和青年工作创新、青年发展政策。国内外青年动态等研究。开展相关学术交流活动。</w:t>
      </w:r>
    </w:p>
    <w:p>
      <w:pPr>
        <w:ind w:firstLine="646"/>
        <w:rPr>
          <w:rFonts w:hint="eastAsia" w:ascii="仿宋_GB2312" w:hAnsi="仿宋" w:eastAsia="仿宋_GB2312"/>
          <w:sz w:val="32"/>
          <w:szCs w:val="32"/>
        </w:rPr>
      </w:pPr>
      <w:r>
        <w:rPr>
          <w:rFonts w:hint="eastAsia" w:ascii="仿宋_GB2312" w:hAnsi="仿宋" w:eastAsia="仿宋_GB2312"/>
          <w:sz w:val="32"/>
          <w:szCs w:val="32"/>
        </w:rPr>
        <w:t>4.建立和完善以国情区情市情教育、党性教育、群众路线教育、党章党规党纪教育、团史团务基础知识、青年工作能力训练、少先队工作实训、青少年事务社工及志愿者工作专项培训等符合新时代中国特色社会主义青年发展观的核心课程体系。</w:t>
      </w:r>
    </w:p>
    <w:p>
      <w:pPr>
        <w:ind w:firstLine="646"/>
        <w:rPr>
          <w:rFonts w:hint="eastAsia" w:ascii="仿宋_GB2312" w:hAnsi="仿宋" w:eastAsia="仿宋_GB2312"/>
          <w:sz w:val="32"/>
          <w:szCs w:val="32"/>
        </w:rPr>
      </w:pPr>
      <w:r>
        <w:rPr>
          <w:rFonts w:hint="eastAsia" w:ascii="仿宋_GB2312" w:hAnsi="仿宋" w:eastAsia="仿宋_GB2312"/>
          <w:sz w:val="32"/>
          <w:szCs w:val="32"/>
        </w:rPr>
        <w:t>5.建立和完善专挂兼相结合、结构合理的共青团工作理论和实践体系课程的师资队伍。</w:t>
      </w:r>
    </w:p>
    <w:p>
      <w:pPr>
        <w:ind w:firstLine="646"/>
        <w:rPr>
          <w:rFonts w:hint="eastAsia" w:ascii="仿宋_GB2312" w:hAnsi="仿宋" w:eastAsia="仿宋_GB2312"/>
          <w:sz w:val="32"/>
          <w:szCs w:val="32"/>
        </w:rPr>
      </w:pPr>
      <w:r>
        <w:rPr>
          <w:rFonts w:hint="eastAsia" w:ascii="仿宋_GB2312" w:hAnsi="仿宋" w:eastAsia="仿宋_GB2312"/>
          <w:sz w:val="32"/>
          <w:szCs w:val="32"/>
        </w:rPr>
        <w:t>6.开展促进青年就业、创业、创新、创优及青年职业文明素养、技能提升等培训工作;联系、服务和引导青年社会组织和新兴青年群体等社会团体。</w:t>
      </w:r>
    </w:p>
    <w:p>
      <w:pPr>
        <w:ind w:firstLine="646"/>
        <w:rPr>
          <w:rFonts w:hint="eastAsia" w:ascii="仿宋_GB2312" w:hAnsi="仿宋" w:eastAsia="仿宋_GB2312"/>
          <w:sz w:val="32"/>
          <w:szCs w:val="32"/>
        </w:rPr>
      </w:pPr>
      <w:r>
        <w:rPr>
          <w:rFonts w:hint="eastAsia" w:ascii="仿宋_GB2312" w:hAnsi="仿宋" w:eastAsia="仿宋_GB2312"/>
          <w:sz w:val="32"/>
          <w:szCs w:val="32"/>
        </w:rPr>
        <w:t>7.承接相关干部培训和东盟国家青年骨干培训等工作。</w:t>
      </w:r>
    </w:p>
    <w:p>
      <w:pPr>
        <w:ind w:firstLine="646"/>
        <w:rPr>
          <w:rFonts w:hint="eastAsia" w:ascii="仿宋_GB2312" w:hAnsi="仿宋" w:eastAsia="仿宋_GB2312"/>
          <w:sz w:val="32"/>
          <w:szCs w:val="32"/>
        </w:rPr>
      </w:pPr>
      <w:r>
        <w:rPr>
          <w:rFonts w:hint="eastAsia" w:ascii="仿宋_GB2312" w:hAnsi="仿宋" w:eastAsia="仿宋_GB2312"/>
          <w:sz w:val="32"/>
          <w:szCs w:val="32"/>
        </w:rPr>
        <w:t>8.指导和支持全市各基层团组织开展共青团干部相关教育教学工作，开展送课下基层活动。</w:t>
      </w:r>
    </w:p>
    <w:p>
      <w:pPr>
        <w:ind w:firstLine="646"/>
        <w:rPr>
          <w:rFonts w:hint="eastAsia" w:ascii="仿宋_GB2312" w:hAnsi="宋体" w:eastAsia="仿宋_GB2312" w:cs="宋体"/>
          <w:kern w:val="0"/>
          <w:sz w:val="32"/>
          <w:szCs w:val="32"/>
          <w:lang w:eastAsia="zh-CN"/>
        </w:rPr>
      </w:pPr>
      <w:r>
        <w:rPr>
          <w:rFonts w:hint="eastAsia" w:ascii="仿宋_GB2312" w:hAnsi="仿宋" w:eastAsia="仿宋_GB2312"/>
          <w:sz w:val="32"/>
          <w:szCs w:val="32"/>
        </w:rPr>
        <w:t>9.负责共青团柳州市委员会交办的其他事项。</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6"/>
        <w:rPr>
          <w:rFonts w:hint="eastAsia" w:ascii="仿宋_GB2312" w:hAnsi="仿宋" w:eastAsia="仿宋_GB2312"/>
          <w:sz w:val="32"/>
          <w:szCs w:val="32"/>
          <w:lang w:eastAsia="zh-CN"/>
        </w:rPr>
      </w:pPr>
      <w:r>
        <w:rPr>
          <w:rFonts w:hint="eastAsia" w:ascii="仿宋_GB2312" w:hAnsi="仿宋" w:eastAsia="仿宋_GB2312"/>
          <w:sz w:val="32"/>
          <w:szCs w:val="32"/>
        </w:rPr>
        <w:t>根据柳州市机构编制委员会办公室印发的《柳州市团校机构编制方案》（柳编办通[2018]41号），柳州市团校为共青团柳州市委员会管理的相当正科级全额拨款事业单位，划入公益一类。财政全额拨款事业编制7名，其中设校长1名，副校长1名</w:t>
      </w:r>
      <w:r>
        <w:rPr>
          <w:rFonts w:hint="eastAsia" w:ascii="仿宋_GB2312" w:hAnsi="仿宋" w:eastAsia="仿宋_GB2312"/>
          <w:sz w:val="32"/>
          <w:szCs w:val="32"/>
          <w:lang w:eastAsia="zh-CN"/>
        </w:rPr>
        <w:t>。</w:t>
      </w:r>
    </w:p>
    <w:p>
      <w:pPr>
        <w:ind w:firstLine="646"/>
        <w:rPr>
          <w:rFonts w:hint="eastAsia" w:ascii="仿宋_GB2312" w:hAnsi="仿宋" w:eastAsia="仿宋_GB2312"/>
          <w:sz w:val="32"/>
          <w:szCs w:val="32"/>
          <w:lang w:eastAsia="zh-CN"/>
        </w:rPr>
      </w:pP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柳州市团校</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此部分另附表格，详见附件</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lang w:eastAsia="zh-CN"/>
        </w:rPr>
        <w:t>：柳州市团校202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lang w:eastAsia="zh-CN"/>
        </w:rPr>
        <w:t>年度部门决算公开表。</w:t>
      </w:r>
    </w:p>
    <w:p>
      <w:pPr>
        <w:ind w:firstLine="640" w:firstLineChars="200"/>
        <w:jc w:val="left"/>
        <w:rPr>
          <w:rFonts w:hint="eastAsia" w:ascii="仿宋_GB2312" w:hAnsi="黑体" w:eastAsia="仿宋_GB2312" w:cs="仿宋_GB2312"/>
          <w:kern w:val="0"/>
          <w:sz w:val="32"/>
          <w:szCs w:val="32"/>
          <w:lang w:eastAsia="zh-CN"/>
        </w:rPr>
      </w:pPr>
    </w:p>
    <w:p>
      <w:pPr>
        <w:ind w:firstLine="643" w:firstLineChars="200"/>
        <w:jc w:val="lef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柳州市团校</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cs="仿宋_GB2312"/>
          <w:spacing w:val="-11"/>
          <w:kern w:val="0"/>
          <w:sz w:val="32"/>
          <w:szCs w:val="32"/>
        </w:rPr>
        <w:t>本</w:t>
      </w:r>
      <w:r>
        <w:rPr>
          <w:rFonts w:hint="eastAsia" w:ascii="仿宋_GB2312" w:eastAsia="仿宋_GB2312" w:cs="仿宋_GB2312"/>
          <w:spacing w:val="-11"/>
          <w:kern w:val="0"/>
          <w:sz w:val="32"/>
          <w:szCs w:val="32"/>
          <w:lang w:eastAsia="zh-CN"/>
        </w:rPr>
        <w:t>单位2021</w:t>
      </w:r>
      <w:r>
        <w:rPr>
          <w:rFonts w:hint="eastAsia" w:ascii="仿宋_GB2312" w:eastAsia="仿宋_GB2312" w:cs="仿宋_GB2312"/>
          <w:spacing w:val="-11"/>
          <w:kern w:val="0"/>
          <w:sz w:val="32"/>
          <w:szCs w:val="32"/>
        </w:rPr>
        <w:t>年度总收入</w:t>
      </w:r>
      <w:r>
        <w:rPr>
          <w:rFonts w:hint="eastAsia" w:ascii="仿宋_GB2312" w:eastAsia="仿宋_GB2312"/>
          <w:spacing w:val="-11"/>
          <w:kern w:val="0"/>
          <w:sz w:val="32"/>
          <w:szCs w:val="32"/>
          <w:lang w:val="en-US" w:eastAsia="zh-CN"/>
        </w:rPr>
        <w:t>208.72</w:t>
      </w:r>
      <w:r>
        <w:rPr>
          <w:rFonts w:hint="eastAsia" w:ascii="仿宋_GB2312" w:eastAsia="仿宋_GB2312" w:cs="仿宋_GB2312"/>
          <w:spacing w:val="-11"/>
          <w:kern w:val="0"/>
          <w:sz w:val="32"/>
          <w:szCs w:val="32"/>
        </w:rPr>
        <w:t>万元，其中本年收入</w:t>
      </w:r>
      <w:r>
        <w:rPr>
          <w:rFonts w:hint="eastAsia" w:ascii="仿宋_GB2312" w:eastAsia="仿宋_GB2312" w:cs="仿宋_GB2312"/>
          <w:spacing w:val="-11"/>
          <w:kern w:val="0"/>
          <w:sz w:val="32"/>
          <w:szCs w:val="32"/>
          <w:lang w:val="en-US" w:eastAsia="zh-CN"/>
        </w:rPr>
        <w:t>207.33</w:t>
      </w:r>
      <w:r>
        <w:rPr>
          <w:rFonts w:hint="eastAsia" w:ascii="仿宋_GB2312" w:eastAsia="仿宋_GB2312" w:cs="仿宋_GB2312"/>
          <w:spacing w:val="-11"/>
          <w:kern w:val="0"/>
          <w:sz w:val="32"/>
          <w:szCs w:val="32"/>
        </w:rPr>
        <w:t>万元,</w:t>
      </w:r>
      <w:r>
        <w:rPr>
          <w:rFonts w:hint="eastAsia" w:ascii="仿宋_GB2312" w:hAnsi="黑体" w:eastAsia="仿宋_GB2312" w:cs="仿宋_GB2312"/>
          <w:spacing w:val="-11"/>
          <w:kern w:val="0"/>
          <w:sz w:val="32"/>
          <w:szCs w:val="32"/>
        </w:rPr>
        <w:t>较</w:t>
      </w:r>
      <w:r>
        <w:rPr>
          <w:rFonts w:hint="eastAsia" w:ascii="仿宋_GB2312" w:hAnsi="黑体" w:eastAsia="仿宋_GB2312" w:cs="仿宋_GB2312"/>
          <w:spacing w:val="-11"/>
          <w:kern w:val="0"/>
          <w:sz w:val="32"/>
          <w:szCs w:val="32"/>
          <w:lang w:eastAsia="zh-CN"/>
        </w:rPr>
        <w:t>2020</w:t>
      </w:r>
      <w:r>
        <w:rPr>
          <w:rFonts w:hint="eastAsia" w:ascii="仿宋_GB2312" w:hAnsi="黑体" w:eastAsia="仿宋_GB2312" w:cs="仿宋_GB2312"/>
          <w:spacing w:val="-11"/>
          <w:kern w:val="0"/>
          <w:sz w:val="32"/>
          <w:szCs w:val="32"/>
        </w:rPr>
        <w:t>年度决算数增加</w:t>
      </w:r>
      <w:r>
        <w:rPr>
          <w:rFonts w:hint="eastAsia" w:ascii="仿宋_GB2312" w:hAnsi="黑体" w:eastAsia="仿宋_GB2312" w:cs="仿宋_GB2312"/>
          <w:color w:val="auto"/>
          <w:spacing w:val="-11"/>
          <w:kern w:val="0"/>
          <w:sz w:val="32"/>
          <w:szCs w:val="32"/>
          <w:lang w:val="en-US" w:eastAsia="zh-CN"/>
        </w:rPr>
        <w:t>18.12</w:t>
      </w:r>
      <w:r>
        <w:rPr>
          <w:rFonts w:hint="eastAsia" w:ascii="仿宋_GB2312" w:hAnsi="黑体" w:eastAsia="仿宋_GB2312" w:cs="仿宋_GB2312"/>
          <w:spacing w:val="-11"/>
          <w:kern w:val="0"/>
          <w:sz w:val="32"/>
          <w:szCs w:val="32"/>
        </w:rPr>
        <w:t>万元，增</w:t>
      </w:r>
      <w:r>
        <w:rPr>
          <w:rFonts w:hint="eastAsia" w:ascii="仿宋_GB2312" w:hAnsi="黑体" w:eastAsia="仿宋_GB2312" w:cs="仿宋_GB2312"/>
          <w:spacing w:val="-11"/>
          <w:kern w:val="0"/>
          <w:sz w:val="32"/>
          <w:szCs w:val="32"/>
          <w:lang w:eastAsia="zh-CN"/>
        </w:rPr>
        <w:t>长</w:t>
      </w:r>
      <w:r>
        <w:rPr>
          <w:rFonts w:hint="eastAsia" w:ascii="仿宋_GB2312" w:hAnsi="黑体" w:eastAsia="仿宋_GB2312" w:cs="仿宋_GB2312"/>
          <w:spacing w:val="-11"/>
          <w:kern w:val="0"/>
          <w:sz w:val="32"/>
          <w:szCs w:val="32"/>
          <w:lang w:val="en-US" w:eastAsia="zh-CN"/>
        </w:rPr>
        <w:t>9.58</w:t>
      </w:r>
      <w:r>
        <w:rPr>
          <w:rFonts w:hint="eastAsia" w:ascii="仿宋_GB2312" w:hAnsi="黑体" w:eastAsia="仿宋_GB2312" w:cs="仿宋_GB2312"/>
          <w:spacing w:val="-11"/>
          <w:kern w:val="0"/>
          <w:sz w:val="32"/>
          <w:szCs w:val="32"/>
        </w:rPr>
        <w:t>%。</w:t>
      </w:r>
      <w:r>
        <w:rPr>
          <w:rFonts w:hint="eastAsia" w:ascii="仿宋_GB2312" w:eastAsia="仿宋_GB2312" w:cs="仿宋_GB2312"/>
          <w:spacing w:val="-11"/>
          <w:kern w:val="0"/>
          <w:sz w:val="32"/>
          <w:szCs w:val="32"/>
        </w:rPr>
        <w:t>收入具体情况如下。</w:t>
      </w:r>
    </w:p>
    <w:p>
      <w:pPr>
        <w:autoSpaceDE w:val="0"/>
        <w:autoSpaceDN w:val="0"/>
        <w:adjustRightInd w:val="0"/>
        <w:spacing w:line="560" w:lineRule="exact"/>
        <w:ind w:firstLine="584" w:firstLineChars="196"/>
        <w:jc w:val="left"/>
        <w:rPr>
          <w:rFonts w:hint="eastAsia" w:ascii="仿宋_GB2312" w:hAnsi="黑体" w:eastAsia="仿宋_GB2312" w:cs="仿宋_GB2312"/>
          <w:kern w:val="0"/>
          <w:sz w:val="32"/>
          <w:szCs w:val="32"/>
          <w:lang w:eastAsia="zh-CN"/>
        </w:rPr>
      </w:pPr>
      <w:r>
        <w:rPr>
          <w:rFonts w:hint="eastAsia" w:ascii="仿宋_GB2312" w:eastAsia="仿宋_GB2312"/>
          <w:bCs/>
          <w:spacing w:val="-11"/>
          <w:kern w:val="0"/>
          <w:sz w:val="32"/>
          <w:szCs w:val="32"/>
        </w:rPr>
        <w:t>1</w:t>
      </w:r>
      <w:r>
        <w:rPr>
          <w:rFonts w:hint="eastAsia" w:ascii="仿宋_GB2312" w:eastAsia="仿宋_GB2312" w:cs="仿宋_GB2312"/>
          <w:spacing w:val="-11"/>
          <w:kern w:val="0"/>
          <w:sz w:val="32"/>
          <w:szCs w:val="32"/>
        </w:rPr>
        <w:t>.一般公共预算财政拨款收入</w:t>
      </w:r>
      <w:r>
        <w:rPr>
          <w:rFonts w:hint="eastAsia" w:ascii="仿宋_GB2312" w:eastAsia="仿宋_GB2312"/>
          <w:spacing w:val="-11"/>
          <w:kern w:val="0"/>
          <w:sz w:val="32"/>
          <w:szCs w:val="32"/>
          <w:lang w:val="en-US" w:eastAsia="zh-CN"/>
        </w:rPr>
        <w:t>161.14</w:t>
      </w:r>
      <w:r>
        <w:rPr>
          <w:rFonts w:hint="eastAsia" w:ascii="仿宋_GB2312" w:eastAsia="仿宋_GB2312" w:cs="仿宋_GB2312"/>
          <w:spacing w:val="-11"/>
          <w:kern w:val="0"/>
          <w:sz w:val="32"/>
          <w:szCs w:val="32"/>
        </w:rPr>
        <w:t>万元，为财政当年拨付的资金</w:t>
      </w:r>
      <w:r>
        <w:rPr>
          <w:rFonts w:hint="eastAsia" w:ascii="仿宋_GB2312" w:eastAsia="仿宋_GB2312" w:cs="仿宋_GB2312"/>
          <w:spacing w:val="-11"/>
          <w:kern w:val="0"/>
          <w:sz w:val="32"/>
          <w:szCs w:val="32"/>
          <w:lang w:eastAsia="zh-CN"/>
        </w:rPr>
        <w:t>。</w:t>
      </w:r>
      <w:r>
        <w:rPr>
          <w:rFonts w:hint="eastAsia" w:ascii="仿宋_GB2312" w:hAnsi="黑体" w:eastAsia="仿宋_GB2312" w:cs="仿宋_GB2312"/>
          <w:spacing w:val="-11"/>
          <w:kern w:val="0"/>
          <w:sz w:val="32"/>
          <w:szCs w:val="32"/>
        </w:rPr>
        <w:t>较</w:t>
      </w:r>
      <w:r>
        <w:rPr>
          <w:rFonts w:hint="eastAsia" w:ascii="仿宋_GB2312" w:hAnsi="黑体" w:eastAsia="仿宋_GB2312" w:cs="仿宋_GB2312"/>
          <w:spacing w:val="-11"/>
          <w:kern w:val="0"/>
          <w:sz w:val="32"/>
          <w:szCs w:val="32"/>
          <w:lang w:eastAsia="zh-CN"/>
        </w:rPr>
        <w:t>2020</w:t>
      </w:r>
      <w:r>
        <w:rPr>
          <w:rFonts w:hint="eastAsia" w:ascii="仿宋_GB2312" w:hAnsi="黑体" w:eastAsia="仿宋_GB2312" w:cs="仿宋_GB2312"/>
          <w:spacing w:val="-11"/>
          <w:kern w:val="0"/>
          <w:sz w:val="32"/>
          <w:szCs w:val="32"/>
        </w:rPr>
        <w:t>年度决算数增加</w:t>
      </w:r>
      <w:r>
        <w:rPr>
          <w:rFonts w:hint="eastAsia" w:ascii="仿宋_GB2312" w:hAnsi="黑体" w:eastAsia="仿宋_GB2312" w:cs="仿宋_GB2312"/>
          <w:spacing w:val="-11"/>
          <w:kern w:val="0"/>
          <w:sz w:val="32"/>
          <w:szCs w:val="32"/>
          <w:lang w:val="en-US" w:eastAsia="zh-CN"/>
        </w:rPr>
        <w:t>15.64</w:t>
      </w:r>
      <w:r>
        <w:rPr>
          <w:rFonts w:hint="eastAsia" w:ascii="仿宋_GB2312" w:hAnsi="黑体" w:eastAsia="仿宋_GB2312" w:cs="仿宋_GB2312"/>
          <w:spacing w:val="-11"/>
          <w:kern w:val="0"/>
          <w:sz w:val="32"/>
          <w:szCs w:val="32"/>
        </w:rPr>
        <w:t>万元</w:t>
      </w:r>
      <w:r>
        <w:rPr>
          <w:rFonts w:hint="eastAsia" w:ascii="仿宋_GB2312" w:hAnsi="黑体" w:eastAsia="仿宋_GB2312" w:cs="仿宋_GB2312"/>
          <w:spacing w:val="-11"/>
          <w:kern w:val="0"/>
          <w:sz w:val="32"/>
          <w:szCs w:val="32"/>
          <w:lang w:eastAsia="zh-CN"/>
        </w:rPr>
        <w:t>，</w:t>
      </w:r>
      <w:r>
        <w:rPr>
          <w:rFonts w:hint="eastAsia" w:ascii="仿宋_GB2312" w:hAnsi="黑体" w:eastAsia="仿宋_GB2312" w:cs="仿宋_GB2312"/>
          <w:spacing w:val="-11"/>
          <w:kern w:val="0"/>
          <w:sz w:val="32"/>
          <w:szCs w:val="32"/>
        </w:rPr>
        <w:t>增</w:t>
      </w:r>
      <w:r>
        <w:rPr>
          <w:rFonts w:hint="eastAsia" w:ascii="仿宋_GB2312" w:hAnsi="黑体" w:eastAsia="仿宋_GB2312" w:cs="仿宋_GB2312"/>
          <w:spacing w:val="-11"/>
          <w:kern w:val="0"/>
          <w:sz w:val="32"/>
          <w:szCs w:val="32"/>
          <w:lang w:eastAsia="zh-CN"/>
        </w:rPr>
        <w:t>长</w:t>
      </w:r>
      <w:r>
        <w:rPr>
          <w:rFonts w:hint="eastAsia" w:ascii="仿宋_GB2312" w:hAnsi="黑体" w:eastAsia="仿宋_GB2312" w:cs="仿宋_GB2312"/>
          <w:spacing w:val="-11"/>
          <w:kern w:val="0"/>
          <w:sz w:val="32"/>
          <w:szCs w:val="32"/>
          <w:lang w:val="en-US" w:eastAsia="zh-CN"/>
        </w:rPr>
        <w:t>10.75</w:t>
      </w:r>
      <w:r>
        <w:rPr>
          <w:rFonts w:hint="eastAsia" w:ascii="仿宋_GB2312" w:hAnsi="黑体" w:eastAsia="仿宋_GB2312" w:cs="仿宋_GB2312"/>
          <w:spacing w:val="-11"/>
          <w:kern w:val="0"/>
          <w:sz w:val="32"/>
          <w:szCs w:val="32"/>
        </w:rPr>
        <w:t>%，主要原因是</w:t>
      </w:r>
      <w:r>
        <w:rPr>
          <w:rFonts w:hint="eastAsia" w:ascii="仿宋_GB2312" w:hAnsi="黑体" w:eastAsia="仿宋_GB2312" w:cs="仿宋_GB2312"/>
          <w:spacing w:val="-11"/>
          <w:kern w:val="0"/>
          <w:sz w:val="32"/>
          <w:szCs w:val="32"/>
          <w:lang w:eastAsia="zh-CN"/>
        </w:rPr>
        <w:t>：增加了</w:t>
      </w:r>
      <w:r>
        <w:rPr>
          <w:rFonts w:hint="eastAsia" w:ascii="仿宋_GB2312" w:hAnsi="仿宋_GB2312" w:eastAsia="仿宋_GB2312" w:cs="仿宋_GB2312"/>
          <w:color w:val="000000" w:themeColor="text1"/>
          <w:spacing w:val="-11"/>
          <w:sz w:val="32"/>
          <w:szCs w:val="32"/>
          <w14:textFill>
            <w14:solidFill>
              <w14:schemeClr w14:val="tx1"/>
            </w14:solidFill>
          </w14:textFill>
        </w:rPr>
        <w:t>2020年柳州市本级事业单位绩效工资总量补差，关于下达2021年机关事业单位培训预算的通知</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（一包方式管培训），2021年退休干部春节慰问金补差，</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2021年</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事业单位职工福利费，2021年增人增资</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-离退休生活补助，2021年培训成本超收返还部分，抚恤费。</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46.20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2.49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5.70</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w:t>
      </w:r>
      <w:r>
        <w:rPr>
          <w:rFonts w:hint="eastAsia" w:ascii="仿宋_GB2312" w:hAnsi="黑体" w:eastAsia="仿宋_GB2312" w:cs="仿宋_GB2312"/>
          <w:kern w:val="0"/>
          <w:sz w:val="32"/>
          <w:szCs w:val="32"/>
        </w:rPr>
        <w:t>是</w:t>
      </w:r>
      <w:r>
        <w:rPr>
          <w:rFonts w:hint="eastAsia" w:ascii="仿宋_GB2312" w:hAnsi="黑体" w:eastAsia="仿宋_GB2312" w:cs="仿宋_GB2312"/>
          <w:kern w:val="0"/>
          <w:sz w:val="32"/>
          <w:szCs w:val="32"/>
          <w:lang w:eastAsia="zh-CN"/>
        </w:rPr>
        <w:t>：</w:t>
      </w:r>
      <w:r>
        <w:rPr>
          <w:rFonts w:hint="eastAsia" w:ascii="仿宋_GB2312" w:hAnsi="仿宋" w:eastAsia="仿宋_GB2312" w:cs="仿宋"/>
          <w:color w:val="000000"/>
          <w:sz w:val="32"/>
          <w:szCs w:val="32"/>
          <w:lang w:val="en-US" w:eastAsia="zh-CN"/>
        </w:rPr>
        <w:t>增加了2021年非税收入超收返还部分</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spacing w:val="-11"/>
          <w:kern w:val="0"/>
          <w:sz w:val="32"/>
          <w:szCs w:val="32"/>
        </w:rPr>
        <w:t>结转和结余</w:t>
      </w:r>
      <w:r>
        <w:rPr>
          <w:rFonts w:hint="eastAsia" w:ascii="仿宋_GB2312" w:eastAsia="仿宋_GB2312"/>
          <w:spacing w:val="-11"/>
          <w:kern w:val="0"/>
          <w:sz w:val="32"/>
          <w:szCs w:val="32"/>
          <w:lang w:val="en-US" w:eastAsia="zh-CN"/>
        </w:rPr>
        <w:t>1.39</w:t>
      </w:r>
      <w:r>
        <w:rPr>
          <w:rFonts w:hint="eastAsia" w:ascii="仿宋_GB2312" w:eastAsia="仿宋_GB2312" w:cs="仿宋_GB2312"/>
          <w:spacing w:val="-11"/>
          <w:kern w:val="0"/>
          <w:sz w:val="32"/>
          <w:szCs w:val="32"/>
        </w:rPr>
        <w:t>万元，为以前年度支出预算因客观条件变化未执行完毕、结转到本年度按有关规定继续使用的资金。</w:t>
      </w:r>
      <w:r>
        <w:rPr>
          <w:rFonts w:hint="eastAsia" w:ascii="仿宋_GB2312" w:hAnsi="黑体" w:eastAsia="仿宋_GB2312" w:cs="仿宋_GB2312"/>
          <w:spacing w:val="-11"/>
          <w:kern w:val="0"/>
          <w:sz w:val="32"/>
          <w:szCs w:val="32"/>
        </w:rPr>
        <w:t>较</w:t>
      </w:r>
      <w:r>
        <w:rPr>
          <w:rFonts w:hint="eastAsia" w:ascii="仿宋_GB2312" w:hAnsi="黑体" w:eastAsia="仿宋_GB2312" w:cs="仿宋_GB2312"/>
          <w:spacing w:val="-11"/>
          <w:kern w:val="0"/>
          <w:sz w:val="32"/>
          <w:szCs w:val="32"/>
          <w:lang w:eastAsia="zh-CN"/>
        </w:rPr>
        <w:t>2020</w:t>
      </w:r>
      <w:r>
        <w:rPr>
          <w:rFonts w:hint="eastAsia" w:ascii="仿宋_GB2312" w:hAnsi="黑体" w:eastAsia="仿宋_GB2312" w:cs="仿宋_GB2312"/>
          <w:spacing w:val="-11"/>
          <w:kern w:val="0"/>
          <w:sz w:val="32"/>
          <w:szCs w:val="32"/>
        </w:rPr>
        <w:t>年度决算数减少</w:t>
      </w:r>
      <w:r>
        <w:rPr>
          <w:rFonts w:hint="eastAsia" w:ascii="仿宋_GB2312" w:hAnsi="黑体" w:eastAsia="仿宋_GB2312" w:cs="仿宋_GB2312"/>
          <w:spacing w:val="-11"/>
          <w:kern w:val="0"/>
          <w:sz w:val="32"/>
          <w:szCs w:val="32"/>
          <w:lang w:val="en-US" w:eastAsia="zh-CN"/>
        </w:rPr>
        <w:t>13.46</w:t>
      </w:r>
      <w:r>
        <w:rPr>
          <w:rFonts w:hint="eastAsia" w:ascii="仿宋_GB2312" w:hAnsi="黑体" w:eastAsia="仿宋_GB2312" w:cs="仿宋_GB2312"/>
          <w:spacing w:val="-11"/>
          <w:kern w:val="0"/>
          <w:sz w:val="32"/>
          <w:szCs w:val="32"/>
        </w:rPr>
        <w:t>万元，下降</w:t>
      </w:r>
      <w:r>
        <w:rPr>
          <w:rFonts w:hint="eastAsia" w:ascii="仿宋_GB2312" w:hAnsi="黑体" w:eastAsia="仿宋_GB2312" w:cs="仿宋_GB2312"/>
          <w:spacing w:val="-11"/>
          <w:kern w:val="0"/>
          <w:sz w:val="32"/>
          <w:szCs w:val="32"/>
          <w:lang w:val="en-US" w:eastAsia="zh-CN"/>
        </w:rPr>
        <w:t>90.64</w:t>
      </w:r>
      <w:r>
        <w:rPr>
          <w:rFonts w:hint="eastAsia" w:ascii="仿宋_GB2312" w:hAnsi="黑体" w:eastAsia="仿宋_GB2312" w:cs="仿宋_GB2312"/>
          <w:spacing w:val="-11"/>
          <w:kern w:val="0"/>
          <w:sz w:val="32"/>
          <w:szCs w:val="32"/>
        </w:rPr>
        <w:t>%，</w:t>
      </w:r>
      <w:r>
        <w:rPr>
          <w:rFonts w:hint="eastAsia" w:ascii="仿宋_GB2312" w:hAnsi="黑体" w:eastAsia="仿宋_GB2312" w:cs="仿宋_GB2312"/>
          <w:color w:val="auto"/>
          <w:spacing w:val="-11"/>
          <w:kern w:val="0"/>
          <w:sz w:val="32"/>
          <w:szCs w:val="32"/>
        </w:rPr>
        <w:t>主要原因</w:t>
      </w:r>
      <w:r>
        <w:rPr>
          <w:rFonts w:hint="eastAsia" w:ascii="仿宋_GB2312" w:hAnsi="黑体" w:eastAsia="仿宋_GB2312" w:cs="仿宋_GB2312"/>
          <w:spacing w:val="-11"/>
          <w:kern w:val="0"/>
          <w:sz w:val="32"/>
          <w:szCs w:val="32"/>
        </w:rPr>
        <w:t>是</w:t>
      </w:r>
      <w:r>
        <w:rPr>
          <w:rFonts w:hint="eastAsia" w:ascii="仿宋_GB2312" w:hAnsi="黑体" w:eastAsia="仿宋_GB2312" w:cs="仿宋_GB2312"/>
          <w:spacing w:val="-11"/>
          <w:kern w:val="0"/>
          <w:sz w:val="32"/>
          <w:szCs w:val="32"/>
          <w:lang w:eastAsia="zh-CN"/>
        </w:rPr>
        <w:t>：提高资金使用效率，及时支付日常款项。</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208.72</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208.72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9.56</w:t>
      </w:r>
      <w:r>
        <w:rPr>
          <w:rFonts w:hint="eastAsia" w:ascii="仿宋_GB2312" w:hAnsi="黑体" w:eastAsia="仿宋_GB2312" w:cs="仿宋_GB2312"/>
          <w:kern w:val="0"/>
          <w:sz w:val="32"/>
          <w:szCs w:val="32"/>
        </w:rPr>
        <w:t>万元，增</w:t>
      </w:r>
      <w:r>
        <w:rPr>
          <w:rFonts w:hint="eastAsia" w:ascii="仿宋_GB2312" w:hAnsi="黑体" w:eastAsia="仿宋_GB2312" w:cs="仿宋_GB2312"/>
          <w:kern w:val="0"/>
          <w:sz w:val="32"/>
          <w:szCs w:val="32"/>
          <w:lang w:eastAsia="zh-CN"/>
        </w:rPr>
        <w:t>长</w:t>
      </w:r>
      <w:r>
        <w:rPr>
          <w:rFonts w:hint="eastAsia" w:ascii="仿宋_GB2312" w:hAnsi="黑体" w:eastAsia="仿宋_GB2312" w:cs="仿宋_GB2312"/>
          <w:kern w:val="0"/>
          <w:sz w:val="32"/>
          <w:szCs w:val="32"/>
          <w:lang w:val="en-US" w:eastAsia="zh-CN"/>
        </w:rPr>
        <w:t>4.8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spacing w:val="-11"/>
          <w:kern w:val="0"/>
          <w:sz w:val="32"/>
          <w:szCs w:val="32"/>
        </w:rPr>
        <w:t>一般公共服务支出（类）</w:t>
      </w:r>
      <w:r>
        <w:rPr>
          <w:rFonts w:hint="eastAsia" w:ascii="仿宋_GB2312" w:eastAsia="仿宋_GB2312"/>
          <w:spacing w:val="-11"/>
          <w:kern w:val="0"/>
          <w:sz w:val="32"/>
          <w:szCs w:val="32"/>
          <w:lang w:val="en-US" w:eastAsia="zh-CN"/>
        </w:rPr>
        <w:t>184.40</w:t>
      </w:r>
      <w:r>
        <w:rPr>
          <w:rFonts w:hint="eastAsia" w:ascii="仿宋_GB2312" w:eastAsia="仿宋_GB2312" w:cs="仿宋_GB2312"/>
          <w:spacing w:val="-11"/>
          <w:kern w:val="0"/>
          <w:sz w:val="32"/>
          <w:szCs w:val="32"/>
        </w:rPr>
        <w:t>万元：</w:t>
      </w:r>
      <w:r>
        <w:rPr>
          <w:rFonts w:hint="eastAsia" w:ascii="仿宋_GB2312" w:hAnsi="黑体" w:eastAsia="仿宋_GB2312" w:cs="仿宋_GB2312"/>
          <w:spacing w:val="-11"/>
          <w:kern w:val="0"/>
          <w:sz w:val="32"/>
          <w:szCs w:val="32"/>
        </w:rPr>
        <w:t>主要用于</w:t>
      </w:r>
      <w:r>
        <w:rPr>
          <w:rFonts w:hint="eastAsia" w:ascii="仿宋_GB2312" w:hAnsi="黑体" w:eastAsia="仿宋_GB2312" w:cs="仿宋_GB2312"/>
          <w:spacing w:val="-11"/>
          <w:kern w:val="0"/>
          <w:sz w:val="32"/>
          <w:szCs w:val="32"/>
          <w:lang w:val="en-US" w:eastAsia="zh-CN"/>
        </w:rPr>
        <w:t>基本支出、项目支出。</w:t>
      </w:r>
      <w:r>
        <w:rPr>
          <w:rFonts w:hint="eastAsia" w:ascii="仿宋_GB2312" w:hAnsi="黑体" w:eastAsia="仿宋_GB2312" w:cs="仿宋_GB2312"/>
          <w:spacing w:val="-11"/>
          <w:kern w:val="0"/>
          <w:sz w:val="32"/>
          <w:szCs w:val="32"/>
        </w:rPr>
        <w:t>较</w:t>
      </w:r>
      <w:r>
        <w:rPr>
          <w:rFonts w:hint="eastAsia" w:ascii="仿宋_GB2312" w:hAnsi="黑体" w:eastAsia="仿宋_GB2312" w:cs="仿宋_GB2312"/>
          <w:spacing w:val="-11"/>
          <w:kern w:val="0"/>
          <w:sz w:val="32"/>
          <w:szCs w:val="32"/>
          <w:lang w:eastAsia="zh-CN"/>
        </w:rPr>
        <w:t>2020</w:t>
      </w:r>
      <w:r>
        <w:rPr>
          <w:rFonts w:hint="eastAsia" w:ascii="仿宋_GB2312" w:hAnsi="黑体" w:eastAsia="仿宋_GB2312" w:cs="仿宋_GB2312"/>
          <w:spacing w:val="-11"/>
          <w:kern w:val="0"/>
          <w:sz w:val="32"/>
          <w:szCs w:val="32"/>
        </w:rPr>
        <w:t>年度决算数增加</w:t>
      </w:r>
      <w:r>
        <w:rPr>
          <w:rFonts w:hint="eastAsia" w:ascii="仿宋_GB2312" w:hAnsi="黑体" w:eastAsia="仿宋_GB2312" w:cs="仿宋_GB2312"/>
          <w:spacing w:val="-11"/>
          <w:kern w:val="0"/>
          <w:sz w:val="32"/>
          <w:szCs w:val="32"/>
          <w:lang w:val="en-US" w:eastAsia="zh-CN"/>
        </w:rPr>
        <w:t>9.94</w:t>
      </w:r>
      <w:r>
        <w:rPr>
          <w:rFonts w:hint="eastAsia" w:ascii="仿宋_GB2312" w:hAnsi="黑体" w:eastAsia="仿宋_GB2312" w:cs="仿宋_GB2312"/>
          <w:spacing w:val="-11"/>
          <w:kern w:val="0"/>
          <w:sz w:val="32"/>
          <w:szCs w:val="32"/>
        </w:rPr>
        <w:t>万元</w:t>
      </w:r>
      <w:r>
        <w:rPr>
          <w:rFonts w:hint="eastAsia" w:ascii="仿宋_GB2312" w:hAnsi="黑体" w:eastAsia="仿宋_GB2312" w:cs="仿宋_GB2312"/>
          <w:spacing w:val="-11"/>
          <w:kern w:val="0"/>
          <w:sz w:val="32"/>
          <w:szCs w:val="32"/>
          <w:lang w:eastAsia="zh-CN"/>
        </w:rPr>
        <w:t>，增长</w:t>
      </w:r>
      <w:r>
        <w:rPr>
          <w:rFonts w:hint="eastAsia" w:ascii="仿宋_GB2312" w:hAnsi="黑体" w:eastAsia="仿宋_GB2312" w:cs="仿宋_GB2312"/>
          <w:spacing w:val="-11"/>
          <w:kern w:val="0"/>
          <w:sz w:val="32"/>
          <w:szCs w:val="32"/>
          <w:lang w:val="en-US" w:eastAsia="zh-CN"/>
        </w:rPr>
        <w:t>5.7</w:t>
      </w:r>
      <w:r>
        <w:rPr>
          <w:rFonts w:hint="eastAsia" w:ascii="仿宋_GB2312" w:hAnsi="黑体" w:eastAsia="仿宋_GB2312" w:cs="仿宋_GB2312"/>
          <w:spacing w:val="-11"/>
          <w:kern w:val="0"/>
          <w:sz w:val="32"/>
          <w:szCs w:val="32"/>
        </w:rPr>
        <w:t>%，</w:t>
      </w:r>
      <w:r>
        <w:rPr>
          <w:rFonts w:hint="eastAsia" w:ascii="仿宋_GB2312" w:hAnsi="黑体" w:eastAsia="仿宋_GB2312" w:cs="仿宋_GB2312"/>
          <w:color w:val="auto"/>
          <w:spacing w:val="-11"/>
          <w:kern w:val="0"/>
          <w:sz w:val="32"/>
          <w:szCs w:val="32"/>
        </w:rPr>
        <w:t>主要原因</w:t>
      </w:r>
      <w:r>
        <w:rPr>
          <w:rFonts w:hint="eastAsia" w:ascii="仿宋_GB2312" w:hAnsi="黑体" w:eastAsia="仿宋_GB2312" w:cs="仿宋_GB2312"/>
          <w:spacing w:val="-11"/>
          <w:kern w:val="0"/>
          <w:sz w:val="32"/>
          <w:szCs w:val="32"/>
        </w:rPr>
        <w:t>是</w:t>
      </w:r>
      <w:r>
        <w:rPr>
          <w:rFonts w:hint="eastAsia" w:ascii="仿宋_GB2312" w:hAnsi="黑体" w:eastAsia="仿宋_GB2312" w:cs="仿宋_GB2312"/>
          <w:spacing w:val="-11"/>
          <w:kern w:val="0"/>
          <w:sz w:val="32"/>
          <w:szCs w:val="32"/>
          <w:lang w:eastAsia="zh-CN"/>
        </w:rPr>
        <w:t>：增加了</w:t>
      </w:r>
      <w:r>
        <w:rPr>
          <w:rFonts w:hint="eastAsia" w:ascii="仿宋_GB2312" w:hAnsi="仿宋_GB2312" w:eastAsia="仿宋_GB2312" w:cs="仿宋_GB2312"/>
          <w:color w:val="000000" w:themeColor="text1"/>
          <w:spacing w:val="-11"/>
          <w:sz w:val="32"/>
          <w:szCs w:val="32"/>
          <w14:textFill>
            <w14:solidFill>
              <w14:schemeClr w14:val="tx1"/>
            </w14:solidFill>
          </w14:textFill>
        </w:rPr>
        <w:t>2020年柳州市本级事业单位绩效工资总量补差，关于下达2021年机关事业单位培训预算的通知</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（一包方式管培训）。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w:t>
      </w:r>
      <w:r>
        <w:rPr>
          <w:rFonts w:hint="eastAsia" w:ascii="仿宋_GB2312" w:hAnsi="仿宋_GB2312" w:eastAsia="仿宋_GB2312" w:cs="仿宋_GB2312"/>
          <w:spacing w:val="-11"/>
          <w:sz w:val="32"/>
          <w:szCs w:val="32"/>
        </w:rPr>
        <w:t>社会保障和就业支出</w:t>
      </w:r>
      <w:r>
        <w:rPr>
          <w:rFonts w:hint="eastAsia" w:ascii="仿宋_GB2312" w:hAnsi="仿宋_GB2312" w:eastAsia="仿宋_GB2312" w:cs="仿宋_GB2312"/>
          <w:spacing w:val="-11"/>
          <w:sz w:val="32"/>
          <w:szCs w:val="32"/>
          <w:lang w:eastAsia="zh-CN"/>
        </w:rPr>
        <w:t>（类）</w:t>
      </w:r>
      <w:r>
        <w:rPr>
          <w:rFonts w:hint="eastAsia" w:ascii="仿宋_GB2312" w:hAnsi="仿宋_GB2312" w:eastAsia="仿宋_GB2312" w:cs="仿宋_GB2312"/>
          <w:spacing w:val="-11"/>
          <w:sz w:val="32"/>
          <w:szCs w:val="32"/>
          <w:lang w:val="en-US" w:eastAsia="zh-CN"/>
        </w:rPr>
        <w:t>14.74万元：主要用于</w:t>
      </w:r>
      <w:r>
        <w:rPr>
          <w:rFonts w:hint="eastAsia" w:ascii="仿宋_GB2312" w:eastAsia="仿宋_GB2312" w:cs="仿宋_GB2312"/>
          <w:spacing w:val="-11"/>
          <w:kern w:val="0"/>
          <w:sz w:val="32"/>
          <w:szCs w:val="32"/>
          <w:lang w:eastAsia="zh-CN"/>
        </w:rPr>
        <w:t>单位缴纳在职人员机关事业单位养老保险、职业年金、退休人员经费支出，较</w:t>
      </w:r>
      <w:r>
        <w:rPr>
          <w:rFonts w:hint="eastAsia" w:ascii="仿宋_GB2312" w:eastAsia="仿宋_GB2312" w:cs="仿宋_GB2312"/>
          <w:spacing w:val="-11"/>
          <w:kern w:val="0"/>
          <w:sz w:val="32"/>
          <w:szCs w:val="32"/>
          <w:lang w:val="en-US" w:eastAsia="zh-CN"/>
        </w:rPr>
        <w:t>2020年决算数增加1.29万元，增长9.59%，主要原因是：新增一名退休人员，退休人员经费支出增加。</w:t>
      </w:r>
    </w:p>
    <w:p>
      <w:pPr>
        <w:autoSpaceDE w:val="0"/>
        <w:autoSpaceDN w:val="0"/>
        <w:adjustRightInd w:val="0"/>
        <w:spacing w:line="560" w:lineRule="exact"/>
        <w:ind w:firstLine="627" w:firstLineChars="196"/>
        <w:jc w:val="left"/>
        <w:rPr>
          <w:rFonts w:hint="eastAsia" w:ascii="仿宋_GB2312" w:hAnsi="仿宋_GB2312" w:eastAsia="仿宋_GB2312" w:cs="仿宋_GB2312"/>
          <w:sz w:val="32"/>
          <w:szCs w:val="32"/>
          <w:lang w:val="en-US" w:eastAsia="zh-CN"/>
        </w:rPr>
      </w:pPr>
      <w:r>
        <w:rPr>
          <w:rFonts w:hint="eastAsia" w:ascii="仿宋_GB2312" w:eastAsia="仿宋_GB2312" w:cs="仿宋_GB2312"/>
          <w:kern w:val="0"/>
          <w:sz w:val="32"/>
          <w:szCs w:val="32"/>
          <w:lang w:val="en-US" w:eastAsia="zh-CN"/>
        </w:rPr>
        <w:t>3.</w:t>
      </w:r>
      <w:r>
        <w:rPr>
          <w:rFonts w:hint="eastAsia" w:ascii="仿宋_GB2312" w:hAnsi="仿宋_GB2312" w:eastAsia="仿宋_GB2312" w:cs="仿宋_GB2312"/>
          <w:spacing w:val="-11"/>
          <w:sz w:val="32"/>
          <w:szCs w:val="32"/>
        </w:rPr>
        <w:t>卫生健康支出</w:t>
      </w:r>
      <w:r>
        <w:rPr>
          <w:rFonts w:hint="eastAsia" w:ascii="仿宋_GB2312" w:hAnsi="仿宋_GB2312" w:eastAsia="仿宋_GB2312" w:cs="仿宋_GB2312"/>
          <w:spacing w:val="-11"/>
          <w:sz w:val="32"/>
          <w:szCs w:val="32"/>
          <w:lang w:eastAsia="zh-CN"/>
        </w:rPr>
        <w:t>（类）</w:t>
      </w:r>
      <w:r>
        <w:rPr>
          <w:rFonts w:hint="eastAsia" w:ascii="仿宋_GB2312" w:hAnsi="仿宋_GB2312" w:eastAsia="仿宋_GB2312" w:cs="仿宋_GB2312"/>
          <w:spacing w:val="-11"/>
          <w:sz w:val="32"/>
          <w:szCs w:val="32"/>
          <w:lang w:val="en-US" w:eastAsia="zh-CN"/>
        </w:rPr>
        <w:t>3.61万元：主要用于缴纳在职人员城镇职工医疗保险支出，较2020年度决算数减少0.21万元，下降5.5%，主要原因是：1名在职在编人员于2021年7月病逝，城镇职工医疗保险列支减少。</w:t>
      </w:r>
    </w:p>
    <w:p>
      <w:pPr>
        <w:autoSpaceDE w:val="0"/>
        <w:autoSpaceDN w:val="0"/>
        <w:adjustRightInd w:val="0"/>
        <w:spacing w:line="560" w:lineRule="exact"/>
        <w:ind w:firstLine="627" w:firstLineChars="196"/>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pacing w:val="-11"/>
          <w:sz w:val="32"/>
          <w:szCs w:val="32"/>
        </w:rPr>
        <w:t>住房保障支出</w:t>
      </w:r>
      <w:r>
        <w:rPr>
          <w:rFonts w:hint="eastAsia" w:ascii="仿宋_GB2312" w:hAnsi="仿宋_GB2312" w:eastAsia="仿宋_GB2312" w:cs="仿宋_GB2312"/>
          <w:spacing w:val="-11"/>
          <w:sz w:val="32"/>
          <w:szCs w:val="32"/>
          <w:lang w:eastAsia="zh-CN"/>
        </w:rPr>
        <w:t>（类）</w:t>
      </w:r>
      <w:r>
        <w:rPr>
          <w:rFonts w:hint="eastAsia" w:ascii="仿宋_GB2312" w:hAnsi="仿宋_GB2312" w:eastAsia="仿宋_GB2312" w:cs="仿宋_GB2312"/>
          <w:spacing w:val="-11"/>
          <w:sz w:val="32"/>
          <w:szCs w:val="32"/>
          <w:lang w:val="en-US" w:eastAsia="zh-CN"/>
        </w:rPr>
        <w:t>5.98万元：主要用于缴纳在职人员住房公积金，较2020年度决算数减少1.45万元，下降19.52%，主要原因是：1名在职在编人员于2021年7月病逝，住房公积金列支减少。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4.90</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2021年预算一体化系统运用，年底不再结转财政拨款收入</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162.53</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7.08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4.55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88.88</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73.64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163.19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162.53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99.6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（一）</w:t>
      </w:r>
      <w:r>
        <w:rPr>
          <w:rFonts w:hint="eastAsia" w:ascii="仿宋_GB2312" w:eastAsia="仿宋_GB2312" w:cs="仿宋_GB2312"/>
          <w:bCs/>
          <w:spacing w:val="-11"/>
          <w:kern w:val="0"/>
          <w:sz w:val="32"/>
          <w:szCs w:val="32"/>
        </w:rPr>
        <w:t>一般公共服务（类）群众团体事务（款）</w:t>
      </w:r>
      <w:r>
        <w:rPr>
          <w:rFonts w:hint="eastAsia" w:ascii="仿宋_GB2312" w:eastAsia="仿宋_GB2312" w:cs="仿宋_GB2312"/>
          <w:bCs/>
          <w:spacing w:val="-11"/>
          <w:kern w:val="0"/>
          <w:sz w:val="32"/>
          <w:szCs w:val="32"/>
          <w:lang w:eastAsia="zh-CN"/>
        </w:rPr>
        <w:t>事业</w:t>
      </w:r>
      <w:r>
        <w:rPr>
          <w:rFonts w:hint="eastAsia" w:ascii="仿宋_GB2312" w:eastAsia="仿宋_GB2312" w:cs="仿宋_GB2312"/>
          <w:bCs/>
          <w:spacing w:val="-11"/>
          <w:kern w:val="0"/>
          <w:sz w:val="32"/>
          <w:szCs w:val="32"/>
        </w:rPr>
        <w:t>运行（项）</w:t>
      </w:r>
      <w:r>
        <w:rPr>
          <w:rFonts w:hint="eastAsia" w:ascii="仿宋_GB2312" w:eastAsia="仿宋_GB2312" w:cs="仿宋_GB2312"/>
          <w:spacing w:val="-11"/>
          <w:kern w:val="0"/>
          <w:sz w:val="32"/>
          <w:szCs w:val="32"/>
          <w:lang w:eastAsia="zh-CN"/>
        </w:rPr>
        <w:t>。</w:t>
      </w:r>
      <w:r>
        <w:rPr>
          <w:rFonts w:hint="eastAsia" w:ascii="仿宋_GB2312" w:hAnsi="黑体" w:eastAsia="仿宋_GB2312" w:cs="仿宋_GB2312"/>
          <w:spacing w:val="-11"/>
          <w:kern w:val="0"/>
          <w:sz w:val="32"/>
          <w:szCs w:val="32"/>
        </w:rPr>
        <w:t>年初预算为</w:t>
      </w:r>
      <w:r>
        <w:rPr>
          <w:rFonts w:hint="eastAsia" w:ascii="仿宋_GB2312" w:hAnsi="黑体" w:eastAsia="仿宋_GB2312" w:cs="仿宋_GB2312"/>
          <w:color w:val="auto"/>
          <w:spacing w:val="-11"/>
          <w:kern w:val="0"/>
          <w:sz w:val="32"/>
          <w:szCs w:val="32"/>
          <w:lang w:val="en-US" w:eastAsia="zh-CN"/>
        </w:rPr>
        <w:t>78.77</w:t>
      </w:r>
      <w:r>
        <w:rPr>
          <w:rFonts w:hint="eastAsia" w:ascii="仿宋_GB2312" w:hAnsi="黑体" w:eastAsia="仿宋_GB2312" w:cs="仿宋_GB2312"/>
          <w:spacing w:val="-11"/>
          <w:kern w:val="0"/>
          <w:sz w:val="32"/>
          <w:szCs w:val="32"/>
        </w:rPr>
        <w:t>万元，支出决算为</w:t>
      </w:r>
      <w:r>
        <w:rPr>
          <w:rFonts w:hint="eastAsia" w:ascii="仿宋_GB2312" w:hAnsi="黑体" w:eastAsia="仿宋_GB2312" w:cs="仿宋_GB2312"/>
          <w:spacing w:val="-11"/>
          <w:kern w:val="0"/>
          <w:sz w:val="32"/>
          <w:szCs w:val="32"/>
          <w:lang w:val="en-US" w:eastAsia="zh-CN"/>
        </w:rPr>
        <w:t>64.57</w:t>
      </w:r>
      <w:r>
        <w:rPr>
          <w:rFonts w:hint="eastAsia" w:ascii="仿宋_GB2312" w:hAnsi="黑体" w:eastAsia="仿宋_GB2312" w:cs="仿宋_GB2312"/>
          <w:spacing w:val="-11"/>
          <w:kern w:val="0"/>
          <w:sz w:val="32"/>
          <w:szCs w:val="32"/>
        </w:rPr>
        <w:t>万元，完成年初预算的</w:t>
      </w:r>
      <w:r>
        <w:rPr>
          <w:rFonts w:hint="eastAsia" w:ascii="仿宋_GB2312" w:hAnsi="黑体" w:eastAsia="仿宋_GB2312" w:cs="仿宋_GB2312"/>
          <w:spacing w:val="-11"/>
          <w:kern w:val="0"/>
          <w:sz w:val="32"/>
          <w:szCs w:val="32"/>
          <w:lang w:val="en-US" w:eastAsia="zh-CN"/>
        </w:rPr>
        <w:t>81.97</w:t>
      </w:r>
      <w:r>
        <w:rPr>
          <w:rFonts w:hint="eastAsia" w:ascii="仿宋_GB2312" w:hAnsi="黑体" w:eastAsia="仿宋_GB2312" w:cs="仿宋_GB2312"/>
          <w:spacing w:val="-11"/>
          <w:kern w:val="0"/>
          <w:sz w:val="32"/>
          <w:szCs w:val="32"/>
        </w:rPr>
        <w:t>%。</w:t>
      </w:r>
      <w:r>
        <w:rPr>
          <w:rFonts w:hint="eastAsia" w:ascii="仿宋_GB2312" w:eastAsia="仿宋_GB2312" w:cs="仿宋_GB2312"/>
          <w:spacing w:val="-11"/>
          <w:kern w:val="0"/>
          <w:sz w:val="32"/>
          <w:szCs w:val="32"/>
        </w:rPr>
        <w:t>主要</w:t>
      </w:r>
      <w:r>
        <w:rPr>
          <w:rFonts w:hint="eastAsia" w:ascii="仿宋_GB2312" w:eastAsia="仿宋_GB2312" w:cs="仿宋_GB2312"/>
          <w:spacing w:val="-11"/>
          <w:kern w:val="0"/>
          <w:sz w:val="32"/>
          <w:szCs w:val="32"/>
          <w:lang w:eastAsia="zh-CN"/>
        </w:rPr>
        <w:t>原因：增加了</w:t>
      </w:r>
      <w:r>
        <w:rPr>
          <w:rFonts w:hint="eastAsia" w:ascii="仿宋_GB2312" w:hAnsi="黑体" w:eastAsia="仿宋_GB2312" w:cs="仿宋_GB2312"/>
          <w:spacing w:val="-11"/>
          <w:kern w:val="0"/>
          <w:sz w:val="32"/>
          <w:szCs w:val="32"/>
          <w:lang w:val="en-US" w:eastAsia="zh-CN"/>
        </w:rPr>
        <w:t>2020年柳州市本级事业单位绩效工资总量补差、增人增资预算等，因</w:t>
      </w:r>
      <w:r>
        <w:rPr>
          <w:rFonts w:hint="eastAsia" w:ascii="仿宋_GB2312" w:eastAsia="仿宋_GB2312" w:cs="仿宋_GB2312"/>
          <w:spacing w:val="-11"/>
          <w:kern w:val="0"/>
          <w:sz w:val="32"/>
          <w:szCs w:val="32"/>
          <w:lang w:val="en-US" w:eastAsia="zh-CN"/>
        </w:rPr>
        <w:t>新增1名退休人员，</w:t>
      </w:r>
      <w:r>
        <w:rPr>
          <w:rFonts w:hint="eastAsia" w:ascii="仿宋_GB2312" w:hAnsi="仿宋" w:eastAsia="仿宋_GB2312"/>
          <w:spacing w:val="-11"/>
          <w:sz w:val="32"/>
          <w:szCs w:val="32"/>
          <w:lang w:val="en-US" w:eastAsia="zh-CN"/>
        </w:rPr>
        <w:t>1</w:t>
      </w:r>
      <w:r>
        <w:rPr>
          <w:rFonts w:hint="eastAsia" w:ascii="仿宋_GB2312" w:hAnsi="仿宋" w:eastAsia="仿宋_GB2312"/>
          <w:spacing w:val="-11"/>
          <w:sz w:val="32"/>
          <w:szCs w:val="32"/>
          <w:lang w:eastAsia="zh-CN"/>
        </w:rPr>
        <w:t>名在职在编人员于</w:t>
      </w:r>
      <w:r>
        <w:rPr>
          <w:rFonts w:hint="eastAsia" w:ascii="仿宋_GB2312" w:hAnsi="仿宋" w:eastAsia="仿宋_GB2312"/>
          <w:spacing w:val="-11"/>
          <w:sz w:val="32"/>
          <w:szCs w:val="32"/>
          <w:lang w:val="en-US" w:eastAsia="zh-CN"/>
        </w:rPr>
        <w:t>2021年7月病逝，所以人员经费支出减少</w:t>
      </w:r>
      <w:r>
        <w:rPr>
          <w:rFonts w:hint="eastAsia" w:ascii="仿宋_GB2312" w:hAnsi="仿宋_GB2312" w:eastAsia="仿宋_GB2312" w:cs="仿宋_GB2312"/>
          <w:spacing w:val="-11"/>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（二）</w:t>
      </w:r>
      <w:r>
        <w:rPr>
          <w:rFonts w:hint="eastAsia" w:ascii="仿宋_GB2312" w:eastAsia="仿宋_GB2312" w:cs="仿宋_GB2312"/>
          <w:bCs/>
          <w:spacing w:val="-11"/>
          <w:kern w:val="0"/>
          <w:sz w:val="32"/>
          <w:szCs w:val="32"/>
        </w:rPr>
        <w:t>一般公共服务（类）群众团体事务（款）</w:t>
      </w:r>
      <w:r>
        <w:rPr>
          <w:rFonts w:hint="eastAsia" w:ascii="仿宋_GB2312" w:hAnsi="仿宋" w:eastAsia="仿宋_GB2312"/>
          <w:spacing w:val="-11"/>
          <w:sz w:val="32"/>
          <w:szCs w:val="32"/>
        </w:rPr>
        <w:t>其他群众团体事务支出</w:t>
      </w:r>
      <w:r>
        <w:rPr>
          <w:rFonts w:hint="eastAsia" w:ascii="仿宋_GB2312" w:eastAsia="仿宋_GB2312" w:cs="仿宋_GB2312"/>
          <w:bCs/>
          <w:spacing w:val="-11"/>
          <w:kern w:val="0"/>
          <w:sz w:val="32"/>
          <w:szCs w:val="32"/>
        </w:rPr>
        <w:t>（项）。</w:t>
      </w:r>
      <w:r>
        <w:rPr>
          <w:rFonts w:hint="eastAsia" w:ascii="仿宋_GB2312" w:hAnsi="黑体" w:eastAsia="仿宋_GB2312" w:cs="仿宋_GB2312"/>
          <w:spacing w:val="-11"/>
          <w:kern w:val="0"/>
          <w:sz w:val="32"/>
          <w:szCs w:val="32"/>
        </w:rPr>
        <w:t>年初预算为</w:t>
      </w:r>
      <w:r>
        <w:rPr>
          <w:rFonts w:hint="eastAsia" w:ascii="仿宋_GB2312" w:hAnsi="黑体" w:eastAsia="仿宋_GB2312" w:cs="仿宋_GB2312"/>
          <w:spacing w:val="-11"/>
          <w:kern w:val="0"/>
          <w:sz w:val="32"/>
          <w:szCs w:val="32"/>
          <w:lang w:val="en-US" w:eastAsia="zh-CN"/>
        </w:rPr>
        <w:t>53.93</w:t>
      </w:r>
      <w:r>
        <w:rPr>
          <w:rFonts w:hint="eastAsia" w:ascii="仿宋_GB2312" w:hAnsi="黑体" w:eastAsia="仿宋_GB2312" w:cs="仿宋_GB2312"/>
          <w:spacing w:val="-11"/>
          <w:kern w:val="0"/>
          <w:sz w:val="32"/>
          <w:szCs w:val="32"/>
        </w:rPr>
        <w:t>万元，支出决算为</w:t>
      </w:r>
      <w:r>
        <w:rPr>
          <w:rFonts w:hint="eastAsia" w:ascii="仿宋_GB2312" w:hAnsi="黑体" w:eastAsia="仿宋_GB2312" w:cs="仿宋_GB2312"/>
          <w:spacing w:val="-11"/>
          <w:kern w:val="0"/>
          <w:sz w:val="32"/>
          <w:szCs w:val="32"/>
          <w:lang w:val="en-US" w:eastAsia="zh-CN"/>
        </w:rPr>
        <w:t>73.64</w:t>
      </w:r>
      <w:r>
        <w:rPr>
          <w:rFonts w:hint="eastAsia" w:ascii="仿宋_GB2312" w:hAnsi="黑体" w:eastAsia="仿宋_GB2312" w:cs="仿宋_GB2312"/>
          <w:spacing w:val="-11"/>
          <w:kern w:val="0"/>
          <w:sz w:val="32"/>
          <w:szCs w:val="32"/>
        </w:rPr>
        <w:t>万元，完成年初预算的</w:t>
      </w:r>
      <w:r>
        <w:rPr>
          <w:rFonts w:hint="eastAsia" w:ascii="仿宋_GB2312" w:hAnsi="黑体" w:eastAsia="仿宋_GB2312" w:cs="仿宋_GB2312"/>
          <w:spacing w:val="-11"/>
          <w:kern w:val="0"/>
          <w:sz w:val="32"/>
          <w:szCs w:val="32"/>
          <w:lang w:val="en-US" w:eastAsia="zh-CN"/>
        </w:rPr>
        <w:t>136.55</w:t>
      </w:r>
      <w:r>
        <w:rPr>
          <w:rFonts w:hint="eastAsia" w:ascii="仿宋_GB2312" w:hAnsi="黑体" w:eastAsia="仿宋_GB2312" w:cs="仿宋_GB2312"/>
          <w:spacing w:val="-11"/>
          <w:kern w:val="0"/>
          <w:sz w:val="32"/>
          <w:szCs w:val="32"/>
        </w:rPr>
        <w:t>%。</w:t>
      </w:r>
      <w:r>
        <w:rPr>
          <w:rFonts w:hint="eastAsia" w:ascii="仿宋_GB2312" w:eastAsia="仿宋_GB2312" w:cs="仿宋_GB2312"/>
          <w:spacing w:val="-11"/>
          <w:kern w:val="0"/>
          <w:sz w:val="32"/>
          <w:szCs w:val="32"/>
        </w:rPr>
        <w:t>主要</w:t>
      </w:r>
      <w:r>
        <w:rPr>
          <w:rFonts w:hint="eastAsia" w:ascii="仿宋_GB2312" w:eastAsia="仿宋_GB2312" w:cs="仿宋_GB2312"/>
          <w:spacing w:val="-11"/>
          <w:kern w:val="0"/>
          <w:sz w:val="32"/>
          <w:szCs w:val="32"/>
          <w:lang w:eastAsia="zh-CN"/>
        </w:rPr>
        <w:t>原因：增加了</w:t>
      </w:r>
      <w:r>
        <w:rPr>
          <w:rFonts w:hint="eastAsia" w:ascii="仿宋_GB2312" w:hAnsi="仿宋_GB2312" w:eastAsia="仿宋_GB2312" w:cs="仿宋_GB2312"/>
          <w:color w:val="000000" w:themeColor="text1"/>
          <w:spacing w:val="-11"/>
          <w:sz w:val="32"/>
          <w:szCs w:val="32"/>
          <w14:textFill>
            <w14:solidFill>
              <w14:schemeClr w14:val="tx1"/>
            </w14:solidFill>
          </w14:textFill>
        </w:rPr>
        <w:t>关于下达2021年机关事业单位培训预算的通知</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（一包方式管培训），</w:t>
      </w:r>
      <w:r>
        <w:rPr>
          <w:rFonts w:hint="eastAsia" w:ascii="仿宋_GB2312" w:hAnsi="仿宋_GB2312" w:eastAsia="仿宋_GB2312" w:cs="仿宋_GB2312"/>
          <w:spacing w:val="-11"/>
          <w:sz w:val="32"/>
          <w:szCs w:val="32"/>
          <w:lang w:val="en-US" w:eastAsia="zh-CN"/>
        </w:rPr>
        <w:t>已故人员抚恤费和培训成本超收返还部分。</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（三）</w:t>
      </w:r>
      <w:r>
        <w:rPr>
          <w:rFonts w:hint="eastAsia" w:ascii="仿宋_GB2312" w:hAnsi="仿宋" w:eastAsia="仿宋_GB2312"/>
          <w:spacing w:val="-11"/>
          <w:sz w:val="32"/>
          <w:szCs w:val="32"/>
        </w:rPr>
        <w:t>社会保障和就业支出（类）行政事业单位养老支出（款）事业单位离退休（项）</w:t>
      </w:r>
      <w:r>
        <w:rPr>
          <w:rFonts w:hint="eastAsia" w:ascii="仿宋_GB2312" w:hAnsi="仿宋" w:eastAsia="仿宋_GB2312"/>
          <w:spacing w:val="-11"/>
          <w:sz w:val="32"/>
          <w:szCs w:val="32"/>
          <w:lang w:eastAsia="zh-CN"/>
        </w:rPr>
        <w:t>。</w:t>
      </w:r>
      <w:r>
        <w:rPr>
          <w:rFonts w:hint="eastAsia" w:ascii="仿宋_GB2312" w:hAnsi="黑体" w:eastAsia="仿宋_GB2312" w:cs="仿宋_GB2312"/>
          <w:spacing w:val="-11"/>
          <w:kern w:val="0"/>
          <w:sz w:val="32"/>
          <w:szCs w:val="32"/>
        </w:rPr>
        <w:t>年初预算为</w:t>
      </w:r>
      <w:r>
        <w:rPr>
          <w:rFonts w:hint="eastAsia" w:ascii="仿宋_GB2312" w:hAnsi="黑体" w:eastAsia="仿宋_GB2312" w:cs="仿宋_GB2312"/>
          <w:spacing w:val="-11"/>
          <w:kern w:val="0"/>
          <w:sz w:val="32"/>
          <w:szCs w:val="32"/>
          <w:lang w:val="en-US" w:eastAsia="zh-CN"/>
        </w:rPr>
        <w:t>1.24</w:t>
      </w:r>
      <w:r>
        <w:rPr>
          <w:rFonts w:hint="eastAsia" w:ascii="仿宋_GB2312" w:hAnsi="黑体" w:eastAsia="仿宋_GB2312" w:cs="仿宋_GB2312"/>
          <w:spacing w:val="-11"/>
          <w:kern w:val="0"/>
          <w:sz w:val="32"/>
          <w:szCs w:val="32"/>
        </w:rPr>
        <w:t>万元，支出决算为</w:t>
      </w:r>
      <w:r>
        <w:rPr>
          <w:rFonts w:hint="eastAsia" w:ascii="仿宋_GB2312" w:hAnsi="黑体" w:eastAsia="仿宋_GB2312" w:cs="仿宋_GB2312"/>
          <w:spacing w:val="-11"/>
          <w:kern w:val="0"/>
          <w:sz w:val="32"/>
          <w:szCs w:val="32"/>
          <w:lang w:val="en-US" w:eastAsia="zh-CN"/>
        </w:rPr>
        <w:t>2.55</w:t>
      </w:r>
      <w:r>
        <w:rPr>
          <w:rFonts w:hint="eastAsia" w:ascii="仿宋_GB2312" w:hAnsi="黑体" w:eastAsia="仿宋_GB2312" w:cs="仿宋_GB2312"/>
          <w:spacing w:val="-11"/>
          <w:kern w:val="0"/>
          <w:sz w:val="32"/>
          <w:szCs w:val="32"/>
        </w:rPr>
        <w:t>万元，完成年初预算的</w:t>
      </w:r>
      <w:r>
        <w:rPr>
          <w:rFonts w:hint="eastAsia" w:ascii="仿宋_GB2312" w:hAnsi="黑体" w:eastAsia="仿宋_GB2312" w:cs="仿宋_GB2312"/>
          <w:spacing w:val="-11"/>
          <w:kern w:val="0"/>
          <w:sz w:val="32"/>
          <w:szCs w:val="32"/>
          <w:lang w:val="en-US" w:eastAsia="zh-CN"/>
        </w:rPr>
        <w:t>2.06</w:t>
      </w:r>
      <w:r>
        <w:rPr>
          <w:rFonts w:hint="eastAsia" w:ascii="仿宋_GB2312" w:hAnsi="黑体" w:eastAsia="仿宋_GB2312" w:cs="仿宋_GB2312"/>
          <w:spacing w:val="-11"/>
          <w:kern w:val="0"/>
          <w:sz w:val="32"/>
          <w:szCs w:val="32"/>
        </w:rPr>
        <w:t>%。</w:t>
      </w:r>
      <w:r>
        <w:rPr>
          <w:rFonts w:hint="eastAsia" w:ascii="仿宋_GB2312" w:eastAsia="仿宋_GB2312" w:cs="仿宋_GB2312"/>
          <w:spacing w:val="-11"/>
          <w:kern w:val="0"/>
          <w:sz w:val="32"/>
          <w:szCs w:val="32"/>
        </w:rPr>
        <w:t>主要</w:t>
      </w:r>
      <w:r>
        <w:rPr>
          <w:rFonts w:hint="eastAsia" w:ascii="仿宋_GB2312" w:eastAsia="仿宋_GB2312" w:cs="仿宋_GB2312"/>
          <w:spacing w:val="-11"/>
          <w:kern w:val="0"/>
          <w:sz w:val="32"/>
          <w:szCs w:val="32"/>
          <w:lang w:eastAsia="zh-CN"/>
        </w:rPr>
        <w:t>原因：</w:t>
      </w:r>
      <w:r>
        <w:rPr>
          <w:rFonts w:hint="eastAsia" w:ascii="仿宋_GB2312" w:eastAsia="仿宋_GB2312" w:cs="仿宋_GB2312"/>
          <w:spacing w:val="-11"/>
          <w:kern w:val="0"/>
          <w:sz w:val="32"/>
          <w:szCs w:val="32"/>
          <w:lang w:val="en-US" w:eastAsia="zh-CN"/>
        </w:rPr>
        <w:t>新增1名退休人员，退休人员经费支出增加</w:t>
      </w:r>
      <w:r>
        <w:rPr>
          <w:rFonts w:hint="eastAsia" w:ascii="仿宋_GB2312" w:hAnsi="仿宋_GB2312" w:eastAsia="仿宋_GB2312" w:cs="仿宋_GB2312"/>
          <w:spacing w:val="-11"/>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ascii="仿宋_GB2312" w:hAnsi="仿宋" w:eastAsia="仿宋_GB2312"/>
          <w:spacing w:val="-11"/>
          <w:sz w:val="32"/>
          <w:szCs w:val="32"/>
        </w:rPr>
        <w:t>社会保障和就业支出（类）行政事业单位养老支出（款）机关事业单位基本养老保险缴费支出（项）</w:t>
      </w:r>
      <w:r>
        <w:rPr>
          <w:rFonts w:hint="eastAsia" w:ascii="仿宋_GB2312" w:eastAsia="仿宋_GB2312" w:cs="仿宋_GB2312"/>
          <w:bCs/>
          <w:spacing w:val="-11"/>
          <w:kern w:val="0"/>
          <w:sz w:val="32"/>
          <w:szCs w:val="32"/>
        </w:rPr>
        <w:t>。</w:t>
      </w:r>
      <w:r>
        <w:rPr>
          <w:rFonts w:hint="eastAsia" w:ascii="仿宋_GB2312" w:hAnsi="黑体" w:eastAsia="仿宋_GB2312" w:cs="仿宋_GB2312"/>
          <w:spacing w:val="-11"/>
          <w:kern w:val="0"/>
          <w:sz w:val="32"/>
          <w:szCs w:val="32"/>
        </w:rPr>
        <w:t>年初预算为</w:t>
      </w:r>
      <w:r>
        <w:rPr>
          <w:rFonts w:hint="eastAsia" w:ascii="仿宋_GB2312" w:hAnsi="黑体" w:eastAsia="仿宋_GB2312" w:cs="仿宋_GB2312"/>
          <w:spacing w:val="-11"/>
          <w:kern w:val="0"/>
          <w:sz w:val="32"/>
          <w:szCs w:val="32"/>
          <w:lang w:val="en-US" w:eastAsia="zh-CN"/>
        </w:rPr>
        <w:t>10.67</w:t>
      </w:r>
      <w:r>
        <w:rPr>
          <w:rFonts w:hint="eastAsia" w:ascii="仿宋_GB2312" w:hAnsi="黑体" w:eastAsia="仿宋_GB2312" w:cs="仿宋_GB2312"/>
          <w:spacing w:val="-11"/>
          <w:kern w:val="0"/>
          <w:sz w:val="32"/>
          <w:szCs w:val="32"/>
        </w:rPr>
        <w:t>万元，支出决算为</w:t>
      </w:r>
      <w:r>
        <w:rPr>
          <w:rFonts w:hint="eastAsia" w:ascii="仿宋_GB2312" w:hAnsi="黑体" w:eastAsia="仿宋_GB2312" w:cs="仿宋_GB2312"/>
          <w:spacing w:val="-11"/>
          <w:kern w:val="0"/>
          <w:sz w:val="32"/>
          <w:szCs w:val="32"/>
          <w:lang w:val="en-US" w:eastAsia="zh-CN"/>
        </w:rPr>
        <w:t>8.13</w:t>
      </w:r>
      <w:r>
        <w:rPr>
          <w:rFonts w:hint="eastAsia" w:ascii="仿宋_GB2312" w:hAnsi="黑体" w:eastAsia="仿宋_GB2312" w:cs="仿宋_GB2312"/>
          <w:spacing w:val="-11"/>
          <w:kern w:val="0"/>
          <w:sz w:val="32"/>
          <w:szCs w:val="32"/>
        </w:rPr>
        <w:t>万元，完成年初预算</w:t>
      </w:r>
      <w:r>
        <w:rPr>
          <w:rFonts w:hint="eastAsia" w:ascii="仿宋_GB2312" w:hAnsi="黑体" w:eastAsia="仿宋_GB2312" w:cs="仿宋_GB2312"/>
          <w:spacing w:val="-11"/>
          <w:kern w:val="0"/>
          <w:sz w:val="32"/>
          <w:szCs w:val="32"/>
          <w:lang w:eastAsia="zh-CN"/>
        </w:rPr>
        <w:t>的</w:t>
      </w:r>
      <w:r>
        <w:rPr>
          <w:rFonts w:hint="eastAsia" w:ascii="仿宋_GB2312" w:hAnsi="黑体" w:eastAsia="仿宋_GB2312" w:cs="仿宋_GB2312"/>
          <w:spacing w:val="-11"/>
          <w:kern w:val="0"/>
          <w:sz w:val="32"/>
          <w:szCs w:val="32"/>
          <w:lang w:val="en-US" w:eastAsia="zh-CN"/>
        </w:rPr>
        <w:t>76.19</w:t>
      </w:r>
      <w:r>
        <w:rPr>
          <w:rFonts w:hint="eastAsia" w:ascii="仿宋_GB2312" w:hAnsi="黑体" w:eastAsia="仿宋_GB2312" w:cs="仿宋_GB2312"/>
          <w:spacing w:val="-11"/>
          <w:kern w:val="0"/>
          <w:sz w:val="32"/>
          <w:szCs w:val="32"/>
        </w:rPr>
        <w:t>%。</w:t>
      </w:r>
      <w:r>
        <w:rPr>
          <w:rFonts w:hint="eastAsia" w:ascii="仿宋_GB2312" w:eastAsia="仿宋_GB2312" w:cs="仿宋_GB2312"/>
          <w:spacing w:val="-11"/>
          <w:kern w:val="0"/>
          <w:sz w:val="32"/>
          <w:szCs w:val="32"/>
        </w:rPr>
        <w:t>主要</w:t>
      </w:r>
      <w:r>
        <w:rPr>
          <w:rFonts w:hint="eastAsia" w:ascii="仿宋_GB2312" w:eastAsia="仿宋_GB2312" w:cs="仿宋_GB2312"/>
          <w:spacing w:val="-11"/>
          <w:kern w:val="0"/>
          <w:sz w:val="32"/>
          <w:szCs w:val="32"/>
          <w:lang w:eastAsia="zh-CN"/>
        </w:rPr>
        <w:t>原因：</w:t>
      </w:r>
      <w:r>
        <w:rPr>
          <w:rFonts w:hint="eastAsia" w:ascii="仿宋_GB2312" w:hAnsi="仿宋" w:eastAsia="仿宋_GB2312"/>
          <w:spacing w:val="-11"/>
          <w:sz w:val="32"/>
          <w:szCs w:val="32"/>
          <w:lang w:val="en-US" w:eastAsia="zh-CN"/>
        </w:rPr>
        <w:t>1</w:t>
      </w:r>
      <w:r>
        <w:rPr>
          <w:rFonts w:hint="eastAsia" w:ascii="仿宋_GB2312" w:hAnsi="仿宋" w:eastAsia="仿宋_GB2312"/>
          <w:spacing w:val="-11"/>
          <w:sz w:val="32"/>
          <w:szCs w:val="32"/>
          <w:lang w:eastAsia="zh-CN"/>
        </w:rPr>
        <w:t>名在职在编人员于</w:t>
      </w:r>
      <w:r>
        <w:rPr>
          <w:rFonts w:hint="eastAsia" w:ascii="仿宋_GB2312" w:hAnsi="仿宋" w:eastAsia="仿宋_GB2312"/>
          <w:spacing w:val="-11"/>
          <w:sz w:val="32"/>
          <w:szCs w:val="32"/>
          <w:lang w:val="en-US" w:eastAsia="zh-CN"/>
        </w:rPr>
        <w:t>2021年7月病逝，</w:t>
      </w:r>
      <w:r>
        <w:rPr>
          <w:rFonts w:hint="eastAsia" w:ascii="仿宋_GB2312" w:hAnsi="仿宋" w:eastAsia="仿宋_GB2312"/>
          <w:spacing w:val="-11"/>
          <w:sz w:val="32"/>
          <w:szCs w:val="32"/>
        </w:rPr>
        <w:t>机关事业单位基本养老保险支出</w:t>
      </w:r>
      <w:r>
        <w:rPr>
          <w:rFonts w:hint="eastAsia" w:ascii="仿宋_GB2312" w:hAnsi="仿宋" w:eastAsia="仿宋_GB2312"/>
          <w:spacing w:val="-11"/>
          <w:sz w:val="32"/>
          <w:szCs w:val="32"/>
          <w:lang w:eastAsia="zh-CN"/>
        </w:rPr>
        <w:t>减少</w:t>
      </w:r>
      <w:r>
        <w:rPr>
          <w:rFonts w:hint="eastAsia" w:ascii="仿宋_GB2312" w:hAnsi="仿宋" w:eastAsia="仿宋_GB2312"/>
          <w:spacing w:val="-11"/>
          <w:sz w:val="32"/>
          <w:szCs w:val="32"/>
          <w:lang w:val="en-US" w:eastAsia="zh-CN"/>
        </w:rPr>
        <w:t>。</w:t>
      </w:r>
    </w:p>
    <w:p>
      <w:pPr>
        <w:autoSpaceDE w:val="0"/>
        <w:autoSpaceDN w:val="0"/>
        <w:adjustRightInd w:val="0"/>
        <w:spacing w:line="560" w:lineRule="exact"/>
        <w:ind w:firstLine="627" w:firstLineChars="196"/>
        <w:jc w:val="left"/>
        <w:rPr>
          <w:rFonts w:hint="eastAsia" w:ascii="仿宋_GB2312" w:hAnsi="仿宋" w:eastAsia="仿宋_GB2312"/>
          <w:sz w:val="32"/>
          <w:szCs w:val="32"/>
          <w:lang w:eastAsia="zh-CN"/>
        </w:rPr>
      </w:pPr>
      <w:r>
        <w:rPr>
          <w:rFonts w:hint="eastAsia" w:ascii="仿宋_GB2312" w:eastAsia="仿宋_GB2312" w:cs="仿宋_GB2312"/>
          <w:kern w:val="0"/>
          <w:sz w:val="32"/>
          <w:szCs w:val="32"/>
          <w:lang w:eastAsia="zh-CN"/>
        </w:rPr>
        <w:t>（五）</w:t>
      </w:r>
      <w:r>
        <w:rPr>
          <w:rFonts w:hint="eastAsia" w:ascii="仿宋_GB2312" w:hAnsi="仿宋" w:eastAsia="仿宋_GB2312"/>
          <w:sz w:val="32"/>
          <w:szCs w:val="32"/>
        </w:rPr>
        <w:t>社会保障和就业支出（类）行政事业单位养老支出（款）机关事业单位职业年金缴费支出（项）</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5.33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4.06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76.17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名在职在编人员于</w:t>
      </w:r>
      <w:r>
        <w:rPr>
          <w:rFonts w:hint="eastAsia" w:ascii="仿宋_GB2312" w:hAnsi="仿宋" w:eastAsia="仿宋_GB2312"/>
          <w:sz w:val="32"/>
          <w:szCs w:val="32"/>
          <w:lang w:val="en-US" w:eastAsia="zh-CN"/>
        </w:rPr>
        <w:t>2021年7月病逝，职业年金支出减少。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（六）</w:t>
      </w:r>
      <w:r>
        <w:rPr>
          <w:rFonts w:hint="eastAsia" w:ascii="仿宋_GB2312" w:hAnsi="仿宋" w:eastAsia="仿宋_GB2312"/>
          <w:sz w:val="32"/>
          <w:szCs w:val="32"/>
        </w:rPr>
        <w:t>卫生健康支出（类）行政事业单位医疗（款）事业单位医疗（项）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5.24</w:t>
      </w:r>
      <w:r>
        <w:rPr>
          <w:rFonts w:hint="eastAsia" w:ascii="仿宋_GB2312" w:eastAsia="仿宋_GB2312" w:cs="仿宋_GB2312"/>
          <w:bCs/>
          <w:kern w:val="0"/>
          <w:sz w:val="32"/>
          <w:szCs w:val="32"/>
        </w:rPr>
        <w:t>万元，支出决算为3.6</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万元，完成</w:t>
      </w:r>
      <w:r>
        <w:rPr>
          <w:rFonts w:hint="eastAsia" w:ascii="仿宋_GB2312" w:eastAsia="仿宋_GB2312" w:cs="仿宋_GB2312"/>
          <w:bCs/>
          <w:color w:val="auto"/>
          <w:kern w:val="0"/>
          <w:sz w:val="32"/>
          <w:szCs w:val="32"/>
        </w:rPr>
        <w:t>年初预算</w:t>
      </w:r>
      <w:r>
        <w:rPr>
          <w:rFonts w:hint="eastAsia" w:ascii="仿宋_GB2312" w:eastAsia="仿宋_GB2312" w:cs="仿宋_GB2312"/>
          <w:bCs/>
          <w:kern w:val="0"/>
          <w:sz w:val="32"/>
          <w:szCs w:val="32"/>
        </w:rPr>
        <w:t>的</w:t>
      </w:r>
      <w:r>
        <w:rPr>
          <w:rFonts w:hint="eastAsia" w:ascii="仿宋_GB2312" w:eastAsia="仿宋_GB2312" w:cs="仿宋_GB2312"/>
          <w:bCs/>
          <w:kern w:val="0"/>
          <w:sz w:val="32"/>
          <w:szCs w:val="32"/>
          <w:lang w:val="en-US" w:eastAsia="zh-CN"/>
        </w:rPr>
        <w:t>68.89</w:t>
      </w:r>
      <w:r>
        <w:rPr>
          <w:rFonts w:hint="eastAsia" w:ascii="仿宋_GB2312" w:eastAsia="仿宋_GB2312" w:cs="仿宋_GB2312"/>
          <w:bCs/>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名在职在编人员于</w:t>
      </w:r>
      <w:r>
        <w:rPr>
          <w:rFonts w:hint="eastAsia" w:ascii="仿宋_GB2312" w:hAnsi="仿宋" w:eastAsia="仿宋_GB2312"/>
          <w:sz w:val="32"/>
          <w:szCs w:val="32"/>
          <w:lang w:val="en-US" w:eastAsia="zh-CN"/>
        </w:rPr>
        <w:t>2021年7月病逝，医疗保险支出减少。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（七）</w:t>
      </w:r>
      <w:r>
        <w:rPr>
          <w:rFonts w:hint="eastAsia" w:ascii="仿宋_GB2312" w:hAnsi="仿宋" w:eastAsia="仿宋_GB2312"/>
          <w:sz w:val="32"/>
          <w:szCs w:val="32"/>
        </w:rPr>
        <w:t>住房保障支出（类）住房改革支出（款）住房公积金（项）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5.98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74.75</w:t>
      </w:r>
      <w:r>
        <w:rPr>
          <w:rFonts w:hint="eastAsia" w:ascii="仿宋_GB2312" w:eastAsia="仿宋_GB2312" w:cs="仿宋_GB2312"/>
          <w:bCs/>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名在职在编人员于</w:t>
      </w:r>
      <w:r>
        <w:rPr>
          <w:rFonts w:hint="eastAsia" w:ascii="仿宋_GB2312" w:hAnsi="仿宋" w:eastAsia="仿宋_GB2312"/>
          <w:sz w:val="32"/>
          <w:szCs w:val="32"/>
          <w:lang w:val="en-US" w:eastAsia="zh-CN"/>
        </w:rPr>
        <w:t>2021年7月病逝</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住房公积金支出减少</w:t>
      </w:r>
      <w:r>
        <w:rPr>
          <w:rFonts w:hint="eastAsia" w:ascii="仿宋_GB2312" w:hAnsi="仿宋" w:eastAsia="仿宋_GB2312"/>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88.88</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（一）</w:t>
      </w:r>
      <w:r>
        <w:rPr>
          <w:rFonts w:hint="eastAsia" w:ascii="仿宋_GB2312" w:eastAsia="仿宋_GB2312"/>
          <w:bCs/>
          <w:spacing w:val="-11"/>
          <w:kern w:val="0"/>
          <w:sz w:val="32"/>
          <w:szCs w:val="32"/>
        </w:rPr>
        <w:t>工资福利支出</w:t>
      </w:r>
      <w:r>
        <w:rPr>
          <w:rFonts w:hint="eastAsia" w:ascii="仿宋_GB2312" w:eastAsia="仿宋_GB2312"/>
          <w:bCs/>
          <w:spacing w:val="-11"/>
          <w:kern w:val="0"/>
          <w:sz w:val="32"/>
          <w:szCs w:val="32"/>
          <w:lang w:val="en-US" w:eastAsia="zh-CN"/>
        </w:rPr>
        <w:t>77.60</w:t>
      </w:r>
      <w:r>
        <w:rPr>
          <w:rFonts w:hint="eastAsia" w:ascii="仿宋_GB2312" w:eastAsia="仿宋_GB2312"/>
          <w:bCs/>
          <w:spacing w:val="-11"/>
          <w:kern w:val="0"/>
          <w:sz w:val="32"/>
          <w:szCs w:val="32"/>
        </w:rPr>
        <w:t>万元，完成</w:t>
      </w:r>
      <w:r>
        <w:rPr>
          <w:rFonts w:hint="eastAsia" w:ascii="仿宋_GB2312" w:eastAsia="仿宋_GB2312"/>
          <w:bCs/>
          <w:color w:val="auto"/>
          <w:spacing w:val="-11"/>
          <w:kern w:val="0"/>
          <w:sz w:val="32"/>
          <w:szCs w:val="32"/>
        </w:rPr>
        <w:t>年初预算</w:t>
      </w:r>
      <w:r>
        <w:rPr>
          <w:rFonts w:hint="eastAsia" w:ascii="仿宋_GB2312" w:eastAsia="仿宋_GB2312"/>
          <w:bCs/>
          <w:spacing w:val="-11"/>
          <w:kern w:val="0"/>
          <w:sz w:val="32"/>
          <w:szCs w:val="32"/>
        </w:rPr>
        <w:t>的</w:t>
      </w:r>
      <w:r>
        <w:rPr>
          <w:rFonts w:hint="eastAsia" w:ascii="仿宋_GB2312" w:eastAsia="仿宋_GB2312"/>
          <w:bCs/>
          <w:spacing w:val="-11"/>
          <w:kern w:val="0"/>
          <w:sz w:val="32"/>
          <w:szCs w:val="32"/>
          <w:lang w:val="en-US" w:eastAsia="zh-CN"/>
        </w:rPr>
        <w:t>79.05</w:t>
      </w:r>
      <w:r>
        <w:rPr>
          <w:rFonts w:hint="eastAsia" w:ascii="仿宋_GB2312" w:eastAsia="仿宋_GB2312"/>
          <w:bCs/>
          <w:spacing w:val="-11"/>
          <w:kern w:val="0"/>
          <w:sz w:val="32"/>
          <w:szCs w:val="32"/>
        </w:rPr>
        <w:t>%。</w:t>
      </w:r>
      <w:r>
        <w:rPr>
          <w:rFonts w:hint="eastAsia" w:ascii="仿宋_GB2312" w:eastAsia="仿宋_GB2312"/>
          <w:bCs/>
          <w:spacing w:val="-11"/>
          <w:kern w:val="0"/>
          <w:sz w:val="32"/>
          <w:szCs w:val="32"/>
          <w:lang w:eastAsia="zh-CN"/>
        </w:rPr>
        <w:t>主要原因：根据提高运行效率，压缩经费的要求，取消了非必要支出。</w:t>
      </w:r>
    </w:p>
    <w:p>
      <w:pPr>
        <w:autoSpaceDE w:val="0"/>
        <w:autoSpaceDN w:val="0"/>
        <w:adjustRightInd w:val="0"/>
        <w:spacing w:line="560" w:lineRule="exact"/>
        <w:ind w:firstLine="596" w:firstLineChars="200"/>
        <w:jc w:val="left"/>
        <w:rPr>
          <w:rFonts w:hint="eastAsia" w:ascii="仿宋_GB2312" w:eastAsia="仿宋_GB2312"/>
          <w:bCs/>
          <w:color w:val="auto"/>
          <w:spacing w:val="-11"/>
          <w:kern w:val="0"/>
          <w:sz w:val="32"/>
          <w:szCs w:val="32"/>
        </w:rPr>
      </w:pPr>
      <w:r>
        <w:rPr>
          <w:rFonts w:hint="eastAsia" w:ascii="仿宋_GB2312" w:eastAsia="仿宋_GB2312"/>
          <w:bCs/>
          <w:spacing w:val="-11"/>
          <w:kern w:val="0"/>
          <w:sz w:val="32"/>
          <w:szCs w:val="32"/>
        </w:rPr>
        <w:t>（二）商品和服务支出</w:t>
      </w:r>
      <w:r>
        <w:rPr>
          <w:rFonts w:hint="eastAsia" w:ascii="仿宋_GB2312" w:eastAsia="仿宋_GB2312"/>
          <w:bCs/>
          <w:spacing w:val="-11"/>
          <w:kern w:val="0"/>
          <w:sz w:val="32"/>
          <w:szCs w:val="32"/>
          <w:lang w:val="en-US" w:eastAsia="zh-CN"/>
        </w:rPr>
        <w:t>9.19</w:t>
      </w:r>
      <w:r>
        <w:rPr>
          <w:rFonts w:hint="eastAsia" w:ascii="仿宋_GB2312" w:eastAsia="仿宋_GB2312"/>
          <w:bCs/>
          <w:spacing w:val="-11"/>
          <w:kern w:val="0"/>
          <w:sz w:val="32"/>
          <w:szCs w:val="32"/>
        </w:rPr>
        <w:t>万元，完成</w:t>
      </w:r>
      <w:r>
        <w:rPr>
          <w:rFonts w:hint="eastAsia" w:ascii="仿宋_GB2312" w:eastAsia="仿宋_GB2312"/>
          <w:bCs/>
          <w:color w:val="auto"/>
          <w:spacing w:val="-11"/>
          <w:kern w:val="0"/>
          <w:sz w:val="32"/>
          <w:szCs w:val="32"/>
        </w:rPr>
        <w:t>年初预</w:t>
      </w:r>
      <w:r>
        <w:rPr>
          <w:rFonts w:hint="eastAsia" w:ascii="仿宋_GB2312" w:eastAsia="仿宋_GB2312"/>
          <w:bCs/>
          <w:color w:val="auto"/>
          <w:spacing w:val="-11"/>
          <w:kern w:val="0"/>
          <w:sz w:val="32"/>
          <w:szCs w:val="32"/>
          <w:lang w:eastAsia="zh-CN"/>
        </w:rPr>
        <w:t>算的</w:t>
      </w:r>
      <w:r>
        <w:rPr>
          <w:rFonts w:hint="eastAsia" w:ascii="仿宋_GB2312" w:eastAsia="仿宋_GB2312"/>
          <w:bCs/>
          <w:color w:val="auto"/>
          <w:spacing w:val="-11"/>
          <w:kern w:val="0"/>
          <w:sz w:val="32"/>
          <w:szCs w:val="32"/>
          <w:lang w:val="en-US" w:eastAsia="zh-CN"/>
        </w:rPr>
        <w:t>92.08</w:t>
      </w:r>
      <w:r>
        <w:rPr>
          <w:rFonts w:hint="eastAsia" w:ascii="仿宋_GB2312" w:eastAsia="仿宋_GB2312"/>
          <w:bCs/>
          <w:color w:val="auto"/>
          <w:spacing w:val="-11"/>
          <w:kern w:val="0"/>
          <w:sz w:val="32"/>
          <w:szCs w:val="32"/>
        </w:rPr>
        <w:t>%。</w:t>
      </w:r>
      <w:r>
        <w:rPr>
          <w:rFonts w:hint="eastAsia" w:ascii="仿宋_GB2312" w:eastAsia="仿宋_GB2312"/>
          <w:bCs/>
          <w:color w:val="auto"/>
          <w:spacing w:val="-11"/>
          <w:kern w:val="0"/>
          <w:sz w:val="32"/>
          <w:szCs w:val="32"/>
          <w:lang w:eastAsia="zh-CN"/>
        </w:rPr>
        <w:t>主要原因：增加了2021年退休干部春节慰问金补差，2021年柳州市本级机关事业单位职工福利费。</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三</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对个人和家庭的补助</w:t>
      </w:r>
      <w:r>
        <w:rPr>
          <w:rFonts w:hint="eastAsia" w:ascii="仿宋_GB2312" w:eastAsia="仿宋_GB2312"/>
          <w:bCs/>
          <w:color w:val="auto"/>
          <w:kern w:val="0"/>
          <w:sz w:val="32"/>
          <w:szCs w:val="32"/>
          <w:lang w:val="en-US" w:eastAsia="zh-CN"/>
        </w:rPr>
        <w:t>2.10</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189.19</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主要原因：</w:t>
      </w:r>
      <w:r>
        <w:rPr>
          <w:rFonts w:hint="eastAsia" w:ascii="仿宋_GB2312" w:eastAsia="仿宋_GB2312" w:cs="仿宋_GB2312"/>
          <w:kern w:val="0"/>
          <w:sz w:val="32"/>
          <w:szCs w:val="32"/>
          <w:lang w:val="en-US" w:eastAsia="zh-CN"/>
        </w:rPr>
        <w:t>新增一名退休人员，退休人员经费支出增加。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596" w:firstLineChars="200"/>
        <w:jc w:val="left"/>
        <w:rPr>
          <w:rFonts w:hint="eastAsia" w:ascii="仿宋_GB2312" w:eastAsia="仿宋_GB2312" w:cs="仿宋_GB2312"/>
          <w:b/>
          <w:bCs/>
          <w:kern w:val="0"/>
          <w:sz w:val="32"/>
          <w:szCs w:val="32"/>
        </w:rPr>
      </w:pPr>
      <w:r>
        <w:rPr>
          <w:rFonts w:hint="eastAsia" w:ascii="仿宋_GB2312" w:eastAsia="仿宋_GB2312" w:cs="仿宋_GB2312"/>
          <w:bCs/>
          <w:spacing w:val="-11"/>
          <w:kern w:val="0"/>
          <w:sz w:val="32"/>
          <w:szCs w:val="32"/>
          <w:lang w:eastAsia="zh-CN"/>
        </w:rPr>
        <w:t>柳州市团校202</w:t>
      </w:r>
      <w:r>
        <w:rPr>
          <w:rFonts w:hint="eastAsia" w:ascii="仿宋_GB2312" w:eastAsia="仿宋_GB2312" w:cs="仿宋_GB2312"/>
          <w:bCs/>
          <w:spacing w:val="-11"/>
          <w:kern w:val="0"/>
          <w:sz w:val="32"/>
          <w:szCs w:val="32"/>
          <w:lang w:val="en-US" w:eastAsia="zh-CN"/>
        </w:rPr>
        <w:t>1</w:t>
      </w:r>
      <w:r>
        <w:rPr>
          <w:rFonts w:hint="eastAsia" w:ascii="仿宋_GB2312" w:eastAsia="仿宋_GB2312" w:cs="仿宋_GB2312"/>
          <w:bCs/>
          <w:spacing w:val="-11"/>
          <w:kern w:val="0"/>
          <w:sz w:val="32"/>
          <w:szCs w:val="32"/>
          <w:lang w:eastAsia="zh-CN"/>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80" w:lineRule="exact"/>
        <w:ind w:firstLine="596" w:firstLineChars="200"/>
        <w:jc w:val="left"/>
        <w:rPr>
          <w:rFonts w:hint="eastAsia" w:ascii="仿宋_GB2312" w:eastAsia="仿宋_GB2312" w:cs="仿宋_GB2312"/>
          <w:kern w:val="0"/>
          <w:sz w:val="32"/>
          <w:szCs w:val="32"/>
        </w:rPr>
      </w:pPr>
      <w:r>
        <w:rPr>
          <w:rFonts w:hint="eastAsia" w:ascii="仿宋_GB2312" w:eastAsia="仿宋_GB2312" w:cs="仿宋_GB2312"/>
          <w:bCs/>
          <w:spacing w:val="-11"/>
          <w:kern w:val="0"/>
          <w:sz w:val="32"/>
          <w:szCs w:val="32"/>
          <w:lang w:eastAsia="zh-CN"/>
        </w:rPr>
        <w:t>柳州市团校</w:t>
      </w:r>
      <w:r>
        <w:rPr>
          <w:rFonts w:hint="eastAsia" w:ascii="仿宋_GB2312" w:eastAsia="仿宋_GB2312" w:cs="仿宋_GB2312"/>
          <w:bCs/>
          <w:spacing w:val="-11"/>
          <w:kern w:val="0"/>
          <w:sz w:val="32"/>
          <w:szCs w:val="32"/>
        </w:rPr>
        <w:t>202</w:t>
      </w:r>
      <w:r>
        <w:rPr>
          <w:rFonts w:hint="eastAsia" w:ascii="仿宋_GB2312" w:eastAsia="仿宋_GB2312" w:cs="仿宋_GB2312"/>
          <w:bCs/>
          <w:spacing w:val="-11"/>
          <w:kern w:val="0"/>
          <w:sz w:val="32"/>
          <w:szCs w:val="32"/>
          <w:lang w:val="en-US" w:eastAsia="zh-CN"/>
        </w:rPr>
        <w:t>1</w:t>
      </w:r>
      <w:r>
        <w:rPr>
          <w:rFonts w:hint="eastAsia" w:ascii="仿宋_GB2312" w:eastAsia="仿宋_GB2312" w:cs="仿宋_GB2312"/>
          <w:bCs/>
          <w:spacing w:val="-11"/>
          <w:kern w:val="0"/>
          <w:sz w:val="32"/>
          <w:szCs w:val="32"/>
        </w:rPr>
        <w:t>年度没有国有资本经营预算财政拨款收入，也没有国有资本经营预算财政拨款安排的支出，故无数据情况说明</w:t>
      </w:r>
      <w:r>
        <w:rPr>
          <w:rFonts w:hint="eastAsia" w:ascii="仿宋_GB2312" w:eastAsia="仿宋_GB2312" w:cs="仿宋_GB2312"/>
          <w:bCs/>
          <w:spacing w:val="-11"/>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公共预算财政拨款“三公”经费支出决算情况说明</w:t>
      </w:r>
    </w:p>
    <w:p>
      <w:pPr>
        <w:autoSpaceDE w:val="0"/>
        <w:autoSpaceDN w:val="0"/>
        <w:adjustRightInd w:val="0"/>
        <w:spacing w:line="560" w:lineRule="exact"/>
        <w:ind w:firstLine="596" w:firstLineChars="200"/>
        <w:jc w:val="left"/>
        <w:rPr>
          <w:rFonts w:hint="eastAsia" w:ascii="仿宋_GB2312" w:eastAsia="仿宋_GB2312" w:cs="仿宋_GB2312"/>
          <w:kern w:val="0"/>
          <w:sz w:val="32"/>
          <w:szCs w:val="32"/>
        </w:rPr>
      </w:pPr>
      <w:r>
        <w:rPr>
          <w:rFonts w:hint="eastAsia" w:ascii="仿宋_GB2312" w:eastAsia="仿宋_GB2312" w:cs="仿宋_GB2312"/>
          <w:spacing w:val="-11"/>
          <w:kern w:val="0"/>
          <w:sz w:val="32"/>
          <w:szCs w:val="32"/>
        </w:rPr>
        <w:t>本</w:t>
      </w:r>
      <w:r>
        <w:rPr>
          <w:rFonts w:hint="eastAsia" w:ascii="仿宋_GB2312" w:eastAsia="仿宋_GB2312" w:cs="仿宋_GB2312"/>
          <w:spacing w:val="-11"/>
          <w:kern w:val="0"/>
          <w:sz w:val="32"/>
          <w:szCs w:val="32"/>
          <w:lang w:eastAsia="zh-CN"/>
        </w:rPr>
        <w:t>单位2021</w:t>
      </w:r>
      <w:r>
        <w:rPr>
          <w:rFonts w:hint="eastAsia" w:ascii="仿宋_GB2312" w:eastAsia="仿宋_GB2312" w:cs="仿宋_GB2312"/>
          <w:spacing w:val="-11"/>
          <w:kern w:val="0"/>
          <w:sz w:val="32"/>
          <w:szCs w:val="32"/>
        </w:rPr>
        <w:t>年度</w:t>
      </w:r>
      <w:r>
        <w:rPr>
          <w:rFonts w:hint="eastAsia" w:ascii="仿宋_GB2312" w:eastAsia="仿宋_GB2312"/>
          <w:spacing w:val="-11"/>
          <w:sz w:val="32"/>
          <w:szCs w:val="32"/>
        </w:rPr>
        <w:t>一般</w:t>
      </w:r>
      <w:r>
        <w:rPr>
          <w:rFonts w:hint="eastAsia" w:ascii="仿宋_GB2312" w:eastAsia="仿宋_GB2312" w:cs="仿宋_GB2312"/>
          <w:spacing w:val="-11"/>
          <w:kern w:val="0"/>
          <w:sz w:val="32"/>
          <w:szCs w:val="32"/>
        </w:rPr>
        <w:t>公共预算财政拨款安排的“三公”经费支出</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万元，完成年初预算的</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%，比上年</w:t>
      </w:r>
      <w:r>
        <w:rPr>
          <w:rFonts w:hint="eastAsia" w:ascii="仿宋_GB2312" w:eastAsia="仿宋_GB2312" w:cs="仿宋_GB2312"/>
          <w:spacing w:val="-11"/>
          <w:kern w:val="0"/>
          <w:sz w:val="32"/>
          <w:szCs w:val="32"/>
          <w:lang w:eastAsia="zh-CN"/>
        </w:rPr>
        <w:t>增加</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w:t>
      </w:r>
      <w:r>
        <w:rPr>
          <w:rFonts w:hint="eastAsia" w:ascii="仿宋_GB2312" w:eastAsia="仿宋_GB2312" w:cs="仿宋_GB2312"/>
          <w:color w:val="auto"/>
          <w:spacing w:val="-11"/>
          <w:kern w:val="0"/>
          <w:sz w:val="32"/>
          <w:szCs w:val="32"/>
        </w:rPr>
        <w:t>主要原因</w:t>
      </w:r>
      <w:r>
        <w:rPr>
          <w:rFonts w:hint="eastAsia" w:ascii="仿宋_GB2312" w:eastAsia="仿宋_GB2312" w:cs="仿宋_GB2312"/>
          <w:spacing w:val="-11"/>
          <w:kern w:val="0"/>
          <w:sz w:val="32"/>
          <w:szCs w:val="32"/>
        </w:rPr>
        <w:t>是</w:t>
      </w:r>
      <w:r>
        <w:rPr>
          <w:rFonts w:hint="eastAsia" w:ascii="仿宋_GB2312" w:eastAsia="仿宋_GB2312" w:cs="仿宋_GB2312"/>
          <w:spacing w:val="-11"/>
          <w:kern w:val="0"/>
          <w:sz w:val="32"/>
          <w:szCs w:val="32"/>
          <w:lang w:eastAsia="zh-CN"/>
        </w:rPr>
        <w:t>：柳州市团校没有“三公”经费支出</w:t>
      </w:r>
      <w:r>
        <w:rPr>
          <w:rFonts w:hint="eastAsia" w:ascii="仿宋_GB2312" w:eastAsia="仿宋_GB2312" w:cs="仿宋_GB2312"/>
          <w:spacing w:val="-11"/>
          <w:kern w:val="0"/>
          <w:sz w:val="32"/>
          <w:szCs w:val="32"/>
        </w:rPr>
        <w:t>。其中：因公出国（境）费支出决算</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万元，公务用车购置及运行费支出决算</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万元，公务接待费支出决算</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lang w:eastAsia="zh-CN"/>
        </w:rPr>
      </w:pPr>
      <w:r>
        <w:rPr>
          <w:rFonts w:hint="eastAsia" w:ascii="仿宋_GB2312" w:eastAsia="仿宋_GB2312" w:cs="仿宋_GB2312"/>
          <w:kern w:val="0"/>
          <w:sz w:val="32"/>
          <w:szCs w:val="32"/>
        </w:rPr>
        <w:t>（一）</w:t>
      </w:r>
      <w:r>
        <w:rPr>
          <w:rFonts w:hint="eastAsia" w:ascii="仿宋_GB2312" w:eastAsia="仿宋_GB2312" w:cs="仿宋_GB2312"/>
          <w:spacing w:val="-11"/>
          <w:kern w:val="0"/>
          <w:sz w:val="32"/>
          <w:szCs w:val="32"/>
        </w:rPr>
        <w:t>因公出国（境）费支出</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万元，完成年初预算的</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%，比上年减</w:t>
      </w:r>
      <w:r>
        <w:rPr>
          <w:rFonts w:hint="eastAsia" w:ascii="仿宋_GB2312" w:eastAsia="仿宋_GB2312" w:cs="仿宋_GB2312"/>
          <w:spacing w:val="-11"/>
          <w:kern w:val="0"/>
          <w:sz w:val="32"/>
          <w:szCs w:val="32"/>
          <w:lang w:eastAsia="zh-CN"/>
        </w:rPr>
        <w:t>少</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万元，原因是</w:t>
      </w:r>
      <w:r>
        <w:rPr>
          <w:rFonts w:hint="eastAsia" w:ascii="仿宋_GB2312" w:eastAsia="仿宋_GB2312" w:cs="仿宋_GB2312"/>
          <w:spacing w:val="-11"/>
          <w:kern w:val="0"/>
          <w:sz w:val="32"/>
          <w:szCs w:val="32"/>
          <w:lang w:eastAsia="zh-CN"/>
        </w:rPr>
        <w:t>：</w:t>
      </w:r>
      <w:r>
        <w:rPr>
          <w:rFonts w:hint="eastAsia" w:ascii="仿宋_GB2312" w:eastAsia="仿宋_GB2312" w:cs="仿宋_GB2312"/>
          <w:spacing w:val="-11"/>
          <w:kern w:val="0"/>
          <w:sz w:val="32"/>
          <w:szCs w:val="32"/>
        </w:rPr>
        <w:t>柳州市团校202</w:t>
      </w:r>
      <w:r>
        <w:rPr>
          <w:rFonts w:hint="eastAsia" w:ascii="仿宋_GB2312" w:eastAsia="仿宋_GB2312" w:cs="仿宋_GB2312"/>
          <w:spacing w:val="-11"/>
          <w:kern w:val="0"/>
          <w:sz w:val="32"/>
          <w:szCs w:val="32"/>
          <w:lang w:val="en-US" w:eastAsia="zh-CN"/>
        </w:rPr>
        <w:t>1</w:t>
      </w:r>
      <w:r>
        <w:rPr>
          <w:rFonts w:hint="eastAsia" w:ascii="仿宋_GB2312" w:eastAsia="仿宋_GB2312" w:cs="仿宋_GB2312"/>
          <w:spacing w:val="-11"/>
          <w:kern w:val="0"/>
          <w:sz w:val="32"/>
          <w:szCs w:val="32"/>
        </w:rPr>
        <w:t>年没有上级单位安排的因公出国（境）活动。全年使用财政拨款安排</w:t>
      </w:r>
      <w:r>
        <w:rPr>
          <w:rFonts w:hint="eastAsia" w:ascii="仿宋_GB2312" w:hAnsi="黑体" w:eastAsia="仿宋_GB2312"/>
          <w:bCs/>
          <w:color w:val="000000"/>
          <w:spacing w:val="-11"/>
          <w:sz w:val="32"/>
          <w:szCs w:val="32"/>
          <w:lang w:val="en-US" w:eastAsia="zh-CN"/>
        </w:rPr>
        <w:t>0</w:t>
      </w:r>
      <w:r>
        <w:rPr>
          <w:rFonts w:hint="eastAsia" w:ascii="仿宋_GB2312" w:hAnsi="黑体" w:eastAsia="仿宋_GB2312"/>
          <w:bCs/>
          <w:color w:val="000000"/>
          <w:spacing w:val="-11"/>
          <w:sz w:val="32"/>
          <w:szCs w:val="32"/>
        </w:rPr>
        <w:t>个所属单位出国团组</w:t>
      </w:r>
      <w:r>
        <w:rPr>
          <w:rFonts w:hint="eastAsia" w:ascii="仿宋_GB2312" w:hAnsi="黑体" w:eastAsia="仿宋_GB2312"/>
          <w:bCs/>
          <w:color w:val="000000"/>
          <w:spacing w:val="-11"/>
          <w:sz w:val="32"/>
          <w:szCs w:val="32"/>
          <w:lang w:val="en-US" w:eastAsia="zh-CN"/>
        </w:rPr>
        <w:t>0</w:t>
      </w:r>
      <w:r>
        <w:rPr>
          <w:rFonts w:hint="eastAsia" w:ascii="仿宋_GB2312" w:hAnsi="黑体" w:eastAsia="仿宋_GB2312"/>
          <w:bCs/>
          <w:color w:val="000000"/>
          <w:spacing w:val="-11"/>
          <w:sz w:val="32"/>
          <w:szCs w:val="32"/>
        </w:rPr>
        <w:t>个，参加其他单位组织的出国团组</w:t>
      </w:r>
      <w:r>
        <w:rPr>
          <w:rFonts w:hint="eastAsia" w:ascii="仿宋_GB2312" w:hAnsi="黑体" w:eastAsia="仿宋_GB2312"/>
          <w:bCs/>
          <w:color w:val="000000"/>
          <w:spacing w:val="-11"/>
          <w:sz w:val="32"/>
          <w:szCs w:val="32"/>
          <w:lang w:val="en-US" w:eastAsia="zh-CN"/>
        </w:rPr>
        <w:t>0</w:t>
      </w:r>
      <w:r>
        <w:rPr>
          <w:rFonts w:hint="eastAsia" w:ascii="仿宋_GB2312" w:hAnsi="黑体" w:eastAsia="仿宋_GB2312"/>
          <w:bCs/>
          <w:color w:val="000000"/>
          <w:spacing w:val="-11"/>
          <w:sz w:val="32"/>
          <w:szCs w:val="32"/>
        </w:rPr>
        <w:t>个，全年因公出国（境）团组共计</w:t>
      </w:r>
      <w:r>
        <w:rPr>
          <w:rFonts w:hint="eastAsia" w:ascii="仿宋_GB2312" w:hAnsi="黑体" w:eastAsia="仿宋_GB2312"/>
          <w:bCs/>
          <w:color w:val="000000"/>
          <w:spacing w:val="-11"/>
          <w:sz w:val="32"/>
          <w:szCs w:val="32"/>
          <w:lang w:val="en-US" w:eastAsia="zh-CN"/>
        </w:rPr>
        <w:t>0</w:t>
      </w:r>
      <w:r>
        <w:rPr>
          <w:rFonts w:hint="eastAsia" w:ascii="仿宋_GB2312" w:hAnsi="黑体" w:eastAsia="仿宋_GB2312"/>
          <w:bCs/>
          <w:color w:val="000000"/>
          <w:spacing w:val="-11"/>
          <w:sz w:val="32"/>
          <w:szCs w:val="32"/>
        </w:rPr>
        <w:t>个，累计</w:t>
      </w:r>
      <w:r>
        <w:rPr>
          <w:rFonts w:hint="eastAsia" w:ascii="仿宋_GB2312" w:hAnsi="黑体" w:eastAsia="仿宋_GB2312"/>
          <w:bCs/>
          <w:color w:val="000000"/>
          <w:spacing w:val="-11"/>
          <w:sz w:val="32"/>
          <w:szCs w:val="32"/>
          <w:lang w:val="en-US" w:eastAsia="zh-CN"/>
        </w:rPr>
        <w:t>0</w:t>
      </w:r>
      <w:r>
        <w:rPr>
          <w:rFonts w:hint="eastAsia" w:ascii="仿宋_GB2312" w:hAnsi="黑体" w:eastAsia="仿宋_GB2312"/>
          <w:bCs/>
          <w:color w:val="000000"/>
          <w:spacing w:val="-11"/>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894" w:firstLineChars="300"/>
        <w:jc w:val="left"/>
        <w:rPr>
          <w:rFonts w:hint="eastAsia" w:ascii="仿宋_GB2312" w:eastAsia="仿宋_GB2312" w:cs="仿宋_GB2312"/>
          <w:kern w:val="0"/>
          <w:sz w:val="32"/>
          <w:szCs w:val="32"/>
          <w:lang w:eastAsia="zh-CN"/>
        </w:rPr>
      </w:pPr>
      <w:r>
        <w:rPr>
          <w:rFonts w:hint="eastAsia" w:ascii="仿宋_GB2312" w:eastAsia="仿宋_GB2312" w:cs="仿宋_GB2312"/>
          <w:spacing w:val="-11"/>
          <w:kern w:val="0"/>
          <w:sz w:val="32"/>
          <w:szCs w:val="32"/>
        </w:rPr>
        <w:t>公务用车购置支出</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万元，完成年初预算的</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%，比上年减少</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万元，原因是</w:t>
      </w:r>
      <w:r>
        <w:rPr>
          <w:rFonts w:hint="eastAsia" w:ascii="仿宋_GB2312" w:eastAsia="仿宋_GB2312" w:cs="仿宋_GB2312"/>
          <w:bCs/>
          <w:spacing w:val="-11"/>
          <w:kern w:val="0"/>
          <w:sz w:val="32"/>
          <w:szCs w:val="32"/>
        </w:rPr>
        <w:t>柳州市团校进一步从严控制“三公”经费开支</w:t>
      </w:r>
      <w:r>
        <w:rPr>
          <w:rFonts w:hint="eastAsia" w:ascii="仿宋_GB2312" w:eastAsia="仿宋_GB2312" w:cs="仿宋_GB2312"/>
          <w:spacing w:val="-11"/>
          <w:kern w:val="0"/>
          <w:sz w:val="32"/>
          <w:szCs w:val="32"/>
        </w:rPr>
        <w:t>。购置了</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辆公务用车</w:t>
      </w:r>
      <w:r>
        <w:rPr>
          <w:rFonts w:hint="eastAsia" w:ascii="仿宋_GB2312" w:eastAsia="仿宋_GB2312" w:cs="仿宋_GB2312"/>
          <w:spacing w:val="-11"/>
          <w:kern w:val="0"/>
          <w:sz w:val="32"/>
          <w:szCs w:val="32"/>
          <w:lang w:eastAsia="zh-CN"/>
        </w:rPr>
        <w:t>。</w:t>
      </w:r>
    </w:p>
    <w:p>
      <w:pPr>
        <w:autoSpaceDE w:val="0"/>
        <w:autoSpaceDN w:val="0"/>
        <w:adjustRightInd w:val="0"/>
        <w:spacing w:line="560" w:lineRule="exact"/>
        <w:ind w:firstLine="596" w:firstLineChars="200"/>
        <w:jc w:val="left"/>
        <w:rPr>
          <w:rFonts w:hint="eastAsia" w:ascii="仿宋_GB2312" w:eastAsia="仿宋_GB2312" w:cs="仿宋_GB2312"/>
          <w:kern w:val="0"/>
          <w:sz w:val="32"/>
          <w:szCs w:val="32"/>
        </w:rPr>
      </w:pPr>
      <w:r>
        <w:rPr>
          <w:rFonts w:hint="eastAsia" w:ascii="仿宋_GB2312" w:eastAsia="仿宋_GB2312" w:cs="仿宋_GB2312"/>
          <w:spacing w:val="-11"/>
          <w:kern w:val="0"/>
          <w:sz w:val="32"/>
          <w:szCs w:val="32"/>
        </w:rPr>
        <w:t>公务用车运行支出</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万元，完成年初预算的</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%，比上年减少</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万元，原因是</w:t>
      </w:r>
      <w:r>
        <w:rPr>
          <w:rFonts w:hint="eastAsia" w:ascii="仿宋_GB2312" w:eastAsia="仿宋_GB2312" w:cs="仿宋_GB2312"/>
          <w:bCs/>
          <w:spacing w:val="-11"/>
          <w:kern w:val="0"/>
          <w:sz w:val="32"/>
          <w:szCs w:val="32"/>
        </w:rPr>
        <w:t>柳州市团校进一步从严控制“三公”经费开支</w:t>
      </w:r>
      <w:r>
        <w:rPr>
          <w:rFonts w:hint="eastAsia" w:ascii="仿宋_GB2312" w:eastAsia="仿宋_GB2312" w:cs="仿宋_GB2312"/>
          <w:spacing w:val="-11"/>
          <w:kern w:val="0"/>
          <w:sz w:val="32"/>
          <w:szCs w:val="32"/>
        </w:rPr>
        <w:t>。主要用于机要文件交换、市内因公出行以及开展业务所需车辆燃料费、维修费、过路过桥费、保险费等。</w:t>
      </w:r>
      <w:r>
        <w:rPr>
          <w:rFonts w:hint="eastAsia" w:ascii="仿宋_GB2312" w:eastAsia="仿宋_GB2312" w:cs="仿宋_GB2312"/>
          <w:spacing w:val="-11"/>
          <w:kern w:val="0"/>
          <w:sz w:val="32"/>
          <w:szCs w:val="32"/>
          <w:lang w:eastAsia="zh-CN"/>
        </w:rPr>
        <w:t>2021</w:t>
      </w:r>
      <w:r>
        <w:rPr>
          <w:rFonts w:hint="eastAsia" w:ascii="仿宋_GB2312" w:eastAsia="仿宋_GB2312" w:cs="仿宋_GB2312"/>
          <w:spacing w:val="-11"/>
          <w:kern w:val="0"/>
          <w:sz w:val="32"/>
          <w:szCs w:val="32"/>
        </w:rPr>
        <w:t>年，</w:t>
      </w:r>
      <w:r>
        <w:rPr>
          <w:rFonts w:hint="eastAsia" w:ascii="仿宋_GB2312" w:hAnsi="黑体" w:eastAsia="仿宋_GB2312"/>
          <w:bCs/>
          <w:color w:val="000000"/>
          <w:spacing w:val="-11"/>
          <w:sz w:val="32"/>
          <w:szCs w:val="32"/>
          <w:u w:val="none"/>
          <w:lang w:eastAsia="zh-CN"/>
        </w:rPr>
        <w:t>柳州市团校、</w:t>
      </w:r>
      <w:r>
        <w:rPr>
          <w:rFonts w:hint="eastAsia" w:ascii="仿宋_GB2312" w:hAnsi="黑体" w:eastAsia="仿宋_GB2312"/>
          <w:bCs/>
          <w:color w:val="000000"/>
          <w:spacing w:val="-11"/>
          <w:sz w:val="32"/>
          <w:szCs w:val="32"/>
          <w:lang w:val="en-US" w:eastAsia="zh-CN"/>
        </w:rPr>
        <w:t>0</w:t>
      </w:r>
      <w:r>
        <w:rPr>
          <w:rFonts w:hint="eastAsia" w:ascii="仿宋_GB2312" w:hAnsi="黑体" w:eastAsia="仿宋_GB2312"/>
          <w:bCs/>
          <w:color w:val="000000"/>
          <w:spacing w:val="-11"/>
          <w:sz w:val="32"/>
          <w:szCs w:val="32"/>
        </w:rPr>
        <w:t>个所属单位开支财政拨款的公务用车保有量为</w:t>
      </w:r>
      <w:r>
        <w:rPr>
          <w:rFonts w:hint="eastAsia" w:ascii="仿宋_GB2312" w:hAnsi="黑体" w:eastAsia="仿宋_GB2312"/>
          <w:bCs/>
          <w:color w:val="000000"/>
          <w:spacing w:val="-11"/>
          <w:sz w:val="32"/>
          <w:szCs w:val="32"/>
          <w:lang w:val="en-US" w:eastAsia="zh-CN"/>
        </w:rPr>
        <w:t>0</w:t>
      </w:r>
      <w:r>
        <w:rPr>
          <w:rFonts w:hint="eastAsia" w:ascii="仿宋_GB2312" w:hAnsi="黑体" w:eastAsia="仿宋_GB2312"/>
          <w:bCs/>
          <w:color w:val="000000"/>
          <w:spacing w:val="-11"/>
          <w:sz w:val="32"/>
          <w:szCs w:val="32"/>
        </w:rPr>
        <w:t>辆</w:t>
      </w:r>
      <w:r>
        <w:rPr>
          <w:rFonts w:hint="eastAsia" w:ascii="仿宋_GB2312" w:hAnsi="黑体" w:eastAsia="仿宋_GB2312"/>
          <w:bCs/>
          <w:color w:val="000000"/>
          <w:spacing w:val="-11"/>
          <w:sz w:val="32"/>
          <w:szCs w:val="32"/>
          <w:lang w:eastAsia="zh-CN"/>
        </w:rPr>
        <w:t>，</w:t>
      </w:r>
      <w:r>
        <w:rPr>
          <w:rFonts w:hint="eastAsia" w:ascii="仿宋_GB2312" w:hAnsi="黑体" w:eastAsia="仿宋_GB2312"/>
          <w:bCs/>
          <w:color w:val="000000"/>
          <w:spacing w:val="-11"/>
          <w:sz w:val="32"/>
          <w:szCs w:val="32"/>
        </w:rPr>
        <w:t>全年运行费支出</w:t>
      </w:r>
      <w:r>
        <w:rPr>
          <w:rFonts w:hint="eastAsia" w:ascii="仿宋_GB2312" w:hAnsi="黑体" w:eastAsia="仿宋_GB2312"/>
          <w:bCs/>
          <w:color w:val="000000"/>
          <w:spacing w:val="-11"/>
          <w:sz w:val="32"/>
          <w:szCs w:val="32"/>
          <w:lang w:val="en-US" w:eastAsia="zh-CN"/>
        </w:rPr>
        <w:t>0</w:t>
      </w:r>
      <w:r>
        <w:rPr>
          <w:rFonts w:hint="eastAsia" w:ascii="仿宋_GB2312" w:hAnsi="黑体" w:eastAsia="仿宋_GB2312"/>
          <w:bCs/>
          <w:color w:val="000000"/>
          <w:spacing w:val="-11"/>
          <w:sz w:val="32"/>
          <w:szCs w:val="32"/>
        </w:rPr>
        <w:t>万元，平均每辆</w:t>
      </w:r>
      <w:r>
        <w:rPr>
          <w:rFonts w:hint="eastAsia" w:ascii="仿宋_GB2312" w:hAnsi="黑体" w:eastAsia="仿宋_GB2312"/>
          <w:bCs/>
          <w:color w:val="000000"/>
          <w:spacing w:val="-11"/>
          <w:sz w:val="32"/>
          <w:szCs w:val="32"/>
          <w:lang w:val="en-US" w:eastAsia="zh-CN"/>
        </w:rPr>
        <w:t>0</w:t>
      </w:r>
      <w:r>
        <w:rPr>
          <w:rFonts w:hint="eastAsia" w:ascii="仿宋_GB2312" w:hAnsi="黑体" w:eastAsia="仿宋_GB2312"/>
          <w:bCs/>
          <w:color w:val="000000"/>
          <w:spacing w:val="-11"/>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spacing w:val="-11"/>
          <w:kern w:val="0"/>
          <w:sz w:val="32"/>
          <w:szCs w:val="32"/>
        </w:rPr>
        <w:t>公务接待费支出</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万元，完成年初预算的</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w:t>
      </w:r>
      <w:r>
        <w:rPr>
          <w:rFonts w:hint="eastAsia" w:ascii="仿宋_GB2312" w:eastAsia="仿宋_GB2312" w:cs="仿宋_GB2312"/>
          <w:spacing w:val="-11"/>
          <w:kern w:val="0"/>
          <w:sz w:val="32"/>
          <w:szCs w:val="32"/>
          <w:lang w:eastAsia="zh-CN"/>
        </w:rPr>
        <w:t>，</w:t>
      </w:r>
      <w:r>
        <w:rPr>
          <w:rFonts w:hint="eastAsia" w:ascii="仿宋_GB2312" w:eastAsia="仿宋_GB2312" w:cs="仿宋_GB2312"/>
          <w:spacing w:val="-11"/>
          <w:kern w:val="0"/>
          <w:sz w:val="32"/>
          <w:szCs w:val="32"/>
        </w:rPr>
        <w:t>比上年减少</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万元，原因是</w:t>
      </w:r>
      <w:r>
        <w:rPr>
          <w:rFonts w:hint="eastAsia" w:ascii="仿宋_GB2312" w:eastAsia="仿宋_GB2312" w:cs="仿宋_GB2312"/>
          <w:bCs/>
          <w:spacing w:val="-11"/>
          <w:kern w:val="0"/>
          <w:sz w:val="32"/>
          <w:szCs w:val="32"/>
        </w:rPr>
        <w:t>柳州市团校进一步从严控制“三公”经费开支</w:t>
      </w:r>
      <w:r>
        <w:rPr>
          <w:rFonts w:hint="eastAsia" w:ascii="仿宋_GB2312" w:eastAsia="仿宋_GB2312" w:cs="仿宋_GB2312"/>
          <w:spacing w:val="-11"/>
          <w:kern w:val="0"/>
          <w:sz w:val="32"/>
          <w:szCs w:val="32"/>
        </w:rPr>
        <w:t>。国内公务接待批次</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次，人次</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次，国（境）外公务接待批次</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次，人次</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596" w:firstLineChars="200"/>
        <w:jc w:val="left"/>
        <w:rPr>
          <w:rFonts w:hint="eastAsia" w:ascii="仿宋_GB2312" w:eastAsia="仿宋_GB2312" w:cs="仿宋_GB2312"/>
          <w:kern w:val="0"/>
          <w:sz w:val="32"/>
          <w:szCs w:val="32"/>
        </w:rPr>
      </w:pPr>
      <w:r>
        <w:rPr>
          <w:rFonts w:hint="eastAsia" w:ascii="仿宋_GB2312" w:eastAsia="仿宋_GB2312" w:cs="仿宋_GB2312"/>
          <w:spacing w:val="-11"/>
          <w:kern w:val="0"/>
          <w:sz w:val="32"/>
          <w:szCs w:val="32"/>
        </w:rPr>
        <w:t>本</w:t>
      </w:r>
      <w:r>
        <w:rPr>
          <w:rFonts w:hint="eastAsia" w:ascii="仿宋_GB2312" w:eastAsia="仿宋_GB2312" w:cs="仿宋_GB2312"/>
          <w:spacing w:val="-11"/>
          <w:kern w:val="0"/>
          <w:sz w:val="32"/>
          <w:szCs w:val="32"/>
          <w:lang w:eastAsia="zh-CN"/>
        </w:rPr>
        <w:t>单位2021</w:t>
      </w:r>
      <w:r>
        <w:rPr>
          <w:rFonts w:hint="eastAsia" w:ascii="仿宋_GB2312" w:eastAsia="仿宋_GB2312" w:cs="仿宋_GB2312"/>
          <w:spacing w:val="-11"/>
          <w:kern w:val="0"/>
          <w:sz w:val="32"/>
          <w:szCs w:val="32"/>
        </w:rPr>
        <w:t>年度政府采购支出总额</w:t>
      </w:r>
      <w:r>
        <w:rPr>
          <w:rFonts w:hint="eastAsia" w:ascii="仿宋_GB2312" w:eastAsia="仿宋_GB2312" w:cs="仿宋_GB2312"/>
          <w:spacing w:val="-11"/>
          <w:kern w:val="0"/>
          <w:sz w:val="32"/>
          <w:szCs w:val="32"/>
          <w:lang w:val="en-US" w:eastAsia="zh-CN"/>
        </w:rPr>
        <w:t>1.60</w:t>
      </w:r>
      <w:r>
        <w:rPr>
          <w:rFonts w:hint="eastAsia" w:ascii="仿宋_GB2312" w:eastAsia="仿宋_GB2312" w:cs="仿宋_GB2312"/>
          <w:spacing w:val="-11"/>
          <w:kern w:val="0"/>
          <w:sz w:val="32"/>
          <w:szCs w:val="32"/>
        </w:rPr>
        <w:t>万元，其中：政府采购货物支出</w:t>
      </w:r>
      <w:r>
        <w:rPr>
          <w:rFonts w:hint="eastAsia" w:ascii="仿宋_GB2312" w:eastAsia="仿宋_GB2312" w:cs="仿宋_GB2312"/>
          <w:spacing w:val="-11"/>
          <w:kern w:val="0"/>
          <w:sz w:val="32"/>
          <w:szCs w:val="32"/>
          <w:lang w:val="en-US" w:eastAsia="zh-CN"/>
        </w:rPr>
        <w:t>1.60</w:t>
      </w:r>
      <w:r>
        <w:rPr>
          <w:rFonts w:hint="eastAsia" w:ascii="仿宋_GB2312" w:eastAsia="仿宋_GB2312" w:cs="仿宋_GB2312"/>
          <w:spacing w:val="-11"/>
          <w:kern w:val="0"/>
          <w:sz w:val="32"/>
          <w:szCs w:val="32"/>
        </w:rPr>
        <w:t>万元、政府采购工程支出</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万元、政府采购服务支出</w:t>
      </w:r>
      <w:r>
        <w:rPr>
          <w:rFonts w:hint="eastAsia" w:ascii="仿宋_GB2312" w:eastAsia="仿宋_GB2312" w:cs="仿宋_GB2312"/>
          <w:spacing w:val="-11"/>
          <w:kern w:val="0"/>
          <w:sz w:val="32"/>
          <w:szCs w:val="32"/>
          <w:lang w:val="en-US" w:eastAsia="zh-CN"/>
        </w:rPr>
        <w:t>0</w:t>
      </w:r>
      <w:r>
        <w:rPr>
          <w:rFonts w:hint="eastAsia" w:ascii="仿宋_GB2312" w:eastAsia="仿宋_GB2312" w:cs="仿宋_GB2312"/>
          <w:spacing w:val="-11"/>
          <w:kern w:val="0"/>
          <w:sz w:val="32"/>
          <w:szCs w:val="32"/>
        </w:rPr>
        <w:t>万元，授予中小企业合同金额</w:t>
      </w:r>
      <w:r>
        <w:rPr>
          <w:rFonts w:hint="eastAsia" w:ascii="仿宋_GB2312" w:eastAsia="仿宋_GB2312" w:cs="仿宋_GB2312"/>
          <w:spacing w:val="-11"/>
          <w:kern w:val="0"/>
          <w:sz w:val="32"/>
          <w:szCs w:val="32"/>
          <w:lang w:val="en-US" w:eastAsia="zh-CN"/>
        </w:rPr>
        <w:t>1.60</w:t>
      </w:r>
      <w:r>
        <w:rPr>
          <w:rFonts w:hint="eastAsia" w:ascii="仿宋_GB2312" w:eastAsia="仿宋_GB2312" w:cs="仿宋_GB2312"/>
          <w:spacing w:val="-11"/>
          <w:kern w:val="0"/>
          <w:sz w:val="32"/>
          <w:szCs w:val="32"/>
        </w:rPr>
        <w:t>万元，占政府采购支出总额的</w:t>
      </w:r>
      <w:r>
        <w:rPr>
          <w:rFonts w:hint="eastAsia" w:ascii="仿宋_GB2312" w:eastAsia="仿宋_GB2312" w:cs="仿宋_GB2312"/>
          <w:spacing w:val="-11"/>
          <w:kern w:val="0"/>
          <w:sz w:val="32"/>
          <w:szCs w:val="32"/>
          <w:lang w:val="en-US" w:eastAsia="zh-CN"/>
        </w:rPr>
        <w:t>100</w:t>
      </w:r>
      <w:r>
        <w:rPr>
          <w:rFonts w:hint="eastAsia" w:ascii="仿宋_GB2312" w:eastAsia="仿宋_GB2312" w:cs="仿宋_GB2312"/>
          <w:spacing w:val="-11"/>
          <w:kern w:val="0"/>
          <w:sz w:val="32"/>
          <w:szCs w:val="32"/>
        </w:rPr>
        <w:t>%，其中：授予小微企业合同金额</w:t>
      </w:r>
      <w:r>
        <w:rPr>
          <w:rFonts w:hint="eastAsia" w:ascii="仿宋_GB2312" w:eastAsia="仿宋_GB2312" w:cs="仿宋_GB2312"/>
          <w:spacing w:val="-11"/>
          <w:kern w:val="0"/>
          <w:sz w:val="32"/>
          <w:szCs w:val="32"/>
          <w:lang w:val="en-US" w:eastAsia="zh-CN"/>
        </w:rPr>
        <w:t>1.60</w:t>
      </w:r>
      <w:r>
        <w:rPr>
          <w:rFonts w:hint="eastAsia" w:ascii="仿宋_GB2312" w:eastAsia="仿宋_GB2312" w:cs="仿宋_GB2312"/>
          <w:spacing w:val="-11"/>
          <w:kern w:val="0"/>
          <w:sz w:val="32"/>
          <w:szCs w:val="32"/>
        </w:rPr>
        <w:t>万元，占政府采购支出总额的</w:t>
      </w:r>
      <w:r>
        <w:rPr>
          <w:rFonts w:hint="eastAsia" w:ascii="仿宋_GB2312" w:eastAsia="仿宋_GB2312" w:cs="仿宋_GB2312"/>
          <w:spacing w:val="-11"/>
          <w:kern w:val="0"/>
          <w:sz w:val="32"/>
          <w:szCs w:val="32"/>
          <w:lang w:val="en-US" w:eastAsia="zh-CN"/>
        </w:rPr>
        <w:t>100</w:t>
      </w:r>
      <w:r>
        <w:rPr>
          <w:rFonts w:hint="eastAsia" w:ascii="仿宋_GB2312" w:eastAsia="仿宋_GB2312" w:cs="仿宋_GB2312"/>
          <w:spacing w:val="-11"/>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辆，其他用车主要是</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16" w:firstLineChars="200"/>
        <w:jc w:val="left"/>
        <w:rPr>
          <w:rFonts w:hint="eastAsia" w:ascii="仿宋_GB2312" w:eastAsia="仿宋_GB2312" w:cs="仿宋_GB2312"/>
          <w:kern w:val="0"/>
          <w:sz w:val="32"/>
          <w:szCs w:val="32"/>
        </w:rPr>
      </w:pPr>
      <w:r>
        <w:rPr>
          <w:rFonts w:hint="eastAsia" w:ascii="仿宋_GB2312" w:eastAsia="仿宋_GB2312" w:cs="仿宋_GB2312"/>
          <w:spacing w:val="-6"/>
          <w:kern w:val="0"/>
          <w:sz w:val="32"/>
          <w:szCs w:val="32"/>
        </w:rPr>
        <w:t>根据财政预算管理要求，我</w:t>
      </w:r>
      <w:r>
        <w:rPr>
          <w:rFonts w:hint="eastAsia" w:ascii="仿宋_GB2312" w:eastAsia="仿宋_GB2312" w:cs="仿宋_GB2312"/>
          <w:spacing w:val="-6"/>
          <w:kern w:val="0"/>
          <w:sz w:val="32"/>
          <w:szCs w:val="32"/>
          <w:lang w:eastAsia="zh-CN"/>
        </w:rPr>
        <w:t>单位</w:t>
      </w:r>
      <w:r>
        <w:rPr>
          <w:rFonts w:hint="eastAsia" w:ascii="仿宋_GB2312" w:eastAsia="仿宋_GB2312" w:cs="仿宋_GB2312"/>
          <w:spacing w:val="-6"/>
          <w:kern w:val="0"/>
          <w:sz w:val="32"/>
          <w:szCs w:val="32"/>
        </w:rPr>
        <w:t>组织对</w:t>
      </w:r>
      <w:r>
        <w:rPr>
          <w:rFonts w:hint="eastAsia" w:ascii="仿宋_GB2312" w:eastAsia="仿宋_GB2312" w:cs="仿宋_GB2312"/>
          <w:spacing w:val="-6"/>
          <w:kern w:val="0"/>
          <w:sz w:val="32"/>
          <w:szCs w:val="32"/>
          <w:lang w:eastAsia="zh-CN"/>
        </w:rPr>
        <w:t>2021</w:t>
      </w:r>
      <w:r>
        <w:rPr>
          <w:rFonts w:hint="eastAsia" w:ascii="仿宋_GB2312" w:eastAsia="仿宋_GB2312" w:cs="仿宋_GB2312"/>
          <w:spacing w:val="-6"/>
          <w:kern w:val="0"/>
          <w:sz w:val="32"/>
          <w:szCs w:val="32"/>
        </w:rPr>
        <w:t>年度一般公共预算项目支出全面开展绩效自评。共涉及资金</w:t>
      </w:r>
      <w:r>
        <w:rPr>
          <w:rFonts w:hint="eastAsia" w:ascii="仿宋_GB2312" w:eastAsia="仿宋_GB2312" w:cs="仿宋_GB2312"/>
          <w:spacing w:val="-6"/>
          <w:kern w:val="0"/>
          <w:sz w:val="32"/>
          <w:szCs w:val="32"/>
          <w:lang w:val="en-US" w:eastAsia="zh-CN"/>
        </w:rPr>
        <w:t>162.53</w:t>
      </w:r>
      <w:r>
        <w:rPr>
          <w:rFonts w:hint="eastAsia" w:ascii="仿宋_GB2312" w:eastAsia="仿宋_GB2312" w:cs="仿宋_GB2312"/>
          <w:spacing w:val="-6"/>
          <w:kern w:val="0"/>
          <w:sz w:val="32"/>
          <w:szCs w:val="32"/>
        </w:rPr>
        <w:t>万元，占一般公共预算项目支出总额的</w:t>
      </w:r>
      <w:r>
        <w:rPr>
          <w:rFonts w:hint="eastAsia" w:ascii="仿宋_GB2312" w:eastAsia="仿宋_GB2312" w:cs="仿宋_GB2312"/>
          <w:spacing w:val="-6"/>
          <w:kern w:val="0"/>
          <w:sz w:val="32"/>
          <w:szCs w:val="32"/>
          <w:lang w:val="en-US" w:eastAsia="zh-CN"/>
        </w:rPr>
        <w:t>100</w:t>
      </w:r>
      <w:r>
        <w:rPr>
          <w:rFonts w:hint="eastAsia" w:ascii="仿宋_GB2312" w:eastAsia="仿宋_GB2312" w:cs="仿宋_GB2312"/>
          <w:spacing w:val="-6"/>
          <w:kern w:val="0"/>
          <w:sz w:val="32"/>
          <w:szCs w:val="32"/>
        </w:rPr>
        <w:t>%。组织对</w:t>
      </w:r>
      <w:r>
        <w:rPr>
          <w:rFonts w:hint="eastAsia" w:ascii="仿宋_GB2312" w:eastAsia="仿宋_GB2312" w:cs="仿宋_GB2312"/>
          <w:spacing w:val="-6"/>
          <w:kern w:val="0"/>
          <w:sz w:val="32"/>
          <w:szCs w:val="32"/>
          <w:lang w:eastAsia="zh-CN"/>
        </w:rPr>
        <w:t>2021</w:t>
      </w:r>
      <w:r>
        <w:rPr>
          <w:rFonts w:hint="eastAsia" w:ascii="仿宋_GB2312" w:eastAsia="仿宋_GB2312" w:cs="仿宋_GB2312"/>
          <w:spacing w:val="-6"/>
          <w:kern w:val="0"/>
          <w:sz w:val="32"/>
          <w:szCs w:val="32"/>
        </w:rPr>
        <w:t>年度</w:t>
      </w:r>
      <w:r>
        <w:rPr>
          <w:rFonts w:hint="eastAsia" w:ascii="仿宋_GB2312" w:eastAsia="仿宋_GB2312" w:cs="仿宋_GB2312"/>
          <w:spacing w:val="-6"/>
          <w:kern w:val="0"/>
          <w:sz w:val="32"/>
          <w:szCs w:val="32"/>
          <w:lang w:val="en-US" w:eastAsia="zh-CN"/>
        </w:rPr>
        <w:t>0</w:t>
      </w:r>
      <w:r>
        <w:rPr>
          <w:rFonts w:hint="eastAsia" w:ascii="仿宋_GB2312" w:eastAsia="仿宋_GB2312" w:cs="仿宋_GB2312"/>
          <w:spacing w:val="-6"/>
          <w:kern w:val="0"/>
          <w:sz w:val="32"/>
          <w:szCs w:val="32"/>
        </w:rPr>
        <w:t>个政府性基金预算项目支出开展绩效自评，共涉及资金</w:t>
      </w:r>
      <w:r>
        <w:rPr>
          <w:rFonts w:hint="eastAsia" w:ascii="仿宋_GB2312" w:eastAsia="仿宋_GB2312" w:cs="仿宋_GB2312"/>
          <w:spacing w:val="-6"/>
          <w:kern w:val="0"/>
          <w:sz w:val="32"/>
          <w:szCs w:val="32"/>
          <w:lang w:val="en-US" w:eastAsia="zh-CN"/>
        </w:rPr>
        <w:t>0</w:t>
      </w:r>
      <w:r>
        <w:rPr>
          <w:rFonts w:hint="eastAsia" w:ascii="仿宋_GB2312" w:eastAsia="仿宋_GB2312" w:cs="仿宋_GB2312"/>
          <w:spacing w:val="-6"/>
          <w:kern w:val="0"/>
          <w:sz w:val="32"/>
          <w:szCs w:val="32"/>
        </w:rPr>
        <w:t>万元，占政府性基金预算项目支出总额的</w:t>
      </w:r>
      <w:r>
        <w:rPr>
          <w:rFonts w:hint="eastAsia" w:ascii="仿宋_GB2312" w:eastAsia="仿宋_GB2312" w:cs="仿宋_GB2312"/>
          <w:spacing w:val="-6"/>
          <w:kern w:val="0"/>
          <w:sz w:val="32"/>
          <w:szCs w:val="32"/>
          <w:lang w:val="en-US" w:eastAsia="zh-CN"/>
        </w:rPr>
        <w:t>0</w:t>
      </w:r>
      <w:r>
        <w:rPr>
          <w:rFonts w:hint="eastAsia" w:ascii="仿宋_GB2312" w:eastAsia="仿宋_GB2312" w:cs="仿宋_GB2312"/>
          <w:spacing w:val="-6"/>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共组织对</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个项目进行了部门评价，涉及一般公共预算支出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r>
        <w:rPr>
          <w:rFonts w:hint="eastAsia" w:ascii="仿宋_GB2312" w:eastAsia="仿宋_GB2312" w:cs="仿宋_GB2312"/>
          <w:kern w:val="0"/>
          <w:sz w:val="32"/>
          <w:szCs w:val="32"/>
          <w:lang w:eastAsia="zh-CN"/>
        </w:rPr>
        <w:t>，柳州市团校</w:t>
      </w:r>
      <w:r>
        <w:rPr>
          <w:rFonts w:hint="eastAsia" w:ascii="仿宋_GB2312" w:eastAsia="仿宋_GB2312" w:cs="仿宋_GB2312"/>
          <w:kern w:val="0"/>
          <w:sz w:val="32"/>
          <w:szCs w:val="32"/>
        </w:rPr>
        <w:t>无项目委托第三方机构开展绩效评价。从评价情况来看，</w:t>
      </w:r>
      <w:r>
        <w:rPr>
          <w:rFonts w:hint="eastAsia" w:ascii="仿宋_GB2312" w:eastAsia="仿宋_GB2312" w:cs="仿宋_GB2312"/>
          <w:color w:val="000000" w:themeColor="text1"/>
          <w:spacing w:val="-6"/>
          <w:kern w:val="0"/>
          <w:sz w:val="32"/>
          <w:szCs w:val="32"/>
          <w:lang w:val="en-US" w:eastAsia="zh-CN"/>
          <w14:textFill>
            <w14:solidFill>
              <w14:schemeClr w14:val="tx1"/>
            </w14:solidFill>
          </w14:textFill>
        </w:rPr>
        <w:t>由于新冠肺炎疫情影响，2021年员工外出继续在教育次数明显减少。</w:t>
      </w:r>
      <w:r>
        <w:rPr>
          <w:rFonts w:hint="eastAsia" w:ascii="仿宋_GB2312" w:eastAsia="仿宋_GB2312" w:cs="仿宋_GB2312"/>
          <w:color w:val="000000" w:themeColor="text1"/>
          <w:spacing w:val="-11"/>
          <w:kern w:val="0"/>
          <w:sz w:val="32"/>
          <w:szCs w:val="32"/>
          <w14:textFill>
            <w14:solidFill>
              <w14:schemeClr w14:val="tx1"/>
            </w14:solidFill>
          </w14:textFill>
        </w:rPr>
        <w:t>在今后制定该项目的绩效目标时，我单位会更贴合实际情况进行制定，并做到实时监控。</w:t>
      </w:r>
    </w:p>
    <w:p>
      <w:pPr>
        <w:autoSpaceDE w:val="0"/>
        <w:autoSpaceDN w:val="0"/>
        <w:adjustRightInd w:val="0"/>
        <w:spacing w:line="560" w:lineRule="exact"/>
        <w:ind w:firstLine="616" w:firstLineChars="200"/>
        <w:jc w:val="left"/>
        <w:rPr>
          <w:rFonts w:hint="eastAsia" w:ascii="仿宋_GB2312" w:eastAsia="仿宋_GB2312" w:cs="仿宋_GB2312"/>
          <w:color w:val="FF0000"/>
          <w:kern w:val="0"/>
          <w:sz w:val="32"/>
          <w:szCs w:val="32"/>
          <w:lang w:eastAsia="zh-CN"/>
        </w:rPr>
      </w:pPr>
      <w:r>
        <w:rPr>
          <w:rFonts w:hint="eastAsia" w:ascii="仿宋_GB2312" w:eastAsia="仿宋_GB2312" w:cs="仿宋_GB2312"/>
          <w:spacing w:val="-6"/>
          <w:kern w:val="0"/>
          <w:sz w:val="32"/>
          <w:szCs w:val="32"/>
        </w:rPr>
        <w:t>组织对</w:t>
      </w:r>
      <w:r>
        <w:rPr>
          <w:rFonts w:hint="eastAsia" w:ascii="仿宋_GB2312" w:eastAsia="仿宋_GB2312" w:cs="仿宋_GB2312"/>
          <w:spacing w:val="-6"/>
          <w:kern w:val="0"/>
          <w:sz w:val="32"/>
          <w:szCs w:val="32"/>
          <w:lang w:eastAsia="zh-CN"/>
        </w:rPr>
        <w:t>柳州市团校</w:t>
      </w:r>
      <w:r>
        <w:rPr>
          <w:rFonts w:hint="eastAsia" w:ascii="仿宋_GB2312" w:eastAsia="仿宋_GB2312" w:cs="仿宋_GB2312"/>
          <w:spacing w:val="-6"/>
          <w:kern w:val="0"/>
          <w:sz w:val="32"/>
          <w:szCs w:val="32"/>
        </w:rPr>
        <w:t>开展整体支出绩效评价试点，涉及一般公共预算支出</w:t>
      </w:r>
      <w:r>
        <w:rPr>
          <w:rFonts w:hint="eastAsia" w:ascii="仿宋_GB2312" w:eastAsia="仿宋_GB2312" w:cs="仿宋_GB2312"/>
          <w:spacing w:val="-6"/>
          <w:kern w:val="0"/>
          <w:sz w:val="32"/>
          <w:szCs w:val="32"/>
          <w:lang w:val="en-US" w:eastAsia="zh-CN"/>
        </w:rPr>
        <w:t>162.53</w:t>
      </w:r>
      <w:r>
        <w:rPr>
          <w:rFonts w:hint="eastAsia" w:ascii="仿宋_GB2312" w:eastAsia="仿宋_GB2312" w:cs="仿宋_GB2312"/>
          <w:spacing w:val="-6"/>
          <w:kern w:val="0"/>
          <w:sz w:val="32"/>
          <w:szCs w:val="32"/>
        </w:rPr>
        <w:t>万元，政府性基金预算支出</w:t>
      </w:r>
      <w:r>
        <w:rPr>
          <w:rFonts w:hint="eastAsia" w:ascii="仿宋_GB2312" w:eastAsia="仿宋_GB2312" w:cs="仿宋_GB2312"/>
          <w:spacing w:val="-6"/>
          <w:kern w:val="0"/>
          <w:sz w:val="32"/>
          <w:szCs w:val="32"/>
          <w:lang w:val="en-US" w:eastAsia="zh-CN"/>
        </w:rPr>
        <w:t>0</w:t>
      </w:r>
      <w:r>
        <w:rPr>
          <w:rFonts w:hint="eastAsia" w:ascii="仿宋_GB2312" w:eastAsia="仿宋_GB2312" w:cs="仿宋_GB2312"/>
          <w:spacing w:val="-6"/>
          <w:kern w:val="0"/>
          <w:sz w:val="32"/>
          <w:szCs w:val="32"/>
        </w:rPr>
        <w:t>万元。其中</w:t>
      </w:r>
      <w:r>
        <w:rPr>
          <w:rFonts w:hint="eastAsia" w:ascii="仿宋" w:hAnsi="仿宋" w:eastAsia="仿宋"/>
          <w:spacing w:val="-6"/>
          <w:sz w:val="28"/>
          <w:szCs w:val="28"/>
          <w:lang w:val="en-US" w:eastAsia="zh-CN"/>
        </w:rPr>
        <w:t>，</w:t>
      </w:r>
      <w:r>
        <w:rPr>
          <w:rFonts w:hint="eastAsia" w:ascii="仿宋_GB2312" w:eastAsia="仿宋_GB2312" w:cs="仿宋_GB2312"/>
          <w:color w:val="000000" w:themeColor="text1"/>
          <w:spacing w:val="-6"/>
          <w:kern w:val="0"/>
          <w:sz w:val="32"/>
          <w:szCs w:val="32"/>
          <w:lang w:val="en-US" w:eastAsia="zh-CN"/>
          <w14:textFill>
            <w14:solidFill>
              <w14:schemeClr w14:val="tx1"/>
            </w14:solidFill>
          </w14:textFill>
        </w:rPr>
        <w:t>对柳州市团校整体支出未委托第三方机构开展绩效评价。</w:t>
      </w:r>
      <w:r>
        <w:rPr>
          <w:rFonts w:hint="eastAsia" w:ascii="仿宋_GB2312" w:eastAsia="仿宋_GB2312" w:cs="仿宋_GB2312"/>
          <w:spacing w:val="-6"/>
          <w:kern w:val="0"/>
          <w:sz w:val="32"/>
          <w:szCs w:val="32"/>
        </w:rPr>
        <w:t>从评价情况来看，</w:t>
      </w:r>
      <w:r>
        <w:rPr>
          <w:rFonts w:hint="eastAsia" w:ascii="仿宋_GB2312" w:eastAsia="仿宋_GB2312" w:cs="仿宋_GB2312"/>
          <w:color w:val="000000" w:themeColor="text1"/>
          <w:spacing w:val="-6"/>
          <w:kern w:val="0"/>
          <w:sz w:val="32"/>
          <w:szCs w:val="32"/>
          <w14:textFill>
            <w14:solidFill>
              <w14:schemeClr w14:val="tx1"/>
            </w14:solidFill>
          </w14:textFill>
        </w:rPr>
        <w:t>柳州市团校在2021年开办了8期培训班和5期团干公益课堂，培训效果得到参训学员的一致好评;团校员工继续再教育3次，提升了员工专业素质，全年工作达到预期的效果。不足之处是受新冠肺炎疫情影响影响，柳州市团校减少了员工外出</w:t>
      </w:r>
      <w:r>
        <w:rPr>
          <w:rFonts w:hint="eastAsia" w:ascii="仿宋_GB2312" w:eastAsia="仿宋_GB2312" w:cs="仿宋_GB2312"/>
          <w:color w:val="000000" w:themeColor="text1"/>
          <w:spacing w:val="-6"/>
          <w:kern w:val="0"/>
          <w:sz w:val="32"/>
          <w:szCs w:val="32"/>
          <w:lang w:eastAsia="zh-CN"/>
          <w14:textFill>
            <w14:solidFill>
              <w14:schemeClr w14:val="tx1"/>
            </w14:solidFill>
          </w14:textFill>
        </w:rPr>
        <w:t>继续</w:t>
      </w:r>
      <w:r>
        <w:rPr>
          <w:rFonts w:hint="eastAsia" w:ascii="仿宋_GB2312" w:eastAsia="仿宋_GB2312" w:cs="仿宋_GB2312"/>
          <w:color w:val="000000" w:themeColor="text1"/>
          <w:spacing w:val="-6"/>
          <w:kern w:val="0"/>
          <w:sz w:val="32"/>
          <w:szCs w:val="32"/>
          <w14:textFill>
            <w14:solidFill>
              <w14:schemeClr w14:val="tx1"/>
            </w14:solidFill>
          </w14:textFill>
        </w:rPr>
        <w:t>再教育次数，未达到年度指标值10人次</w:t>
      </w:r>
      <w:r>
        <w:rPr>
          <w:rFonts w:hint="eastAsia" w:ascii="仿宋_GB2312" w:eastAsia="仿宋_GB2312" w:cs="仿宋_GB2312"/>
          <w:color w:val="000000" w:themeColor="text1"/>
          <w:spacing w:val="-6"/>
          <w:kern w:val="0"/>
          <w:sz w:val="32"/>
          <w:szCs w:val="32"/>
          <w:lang w:eastAsia="zh-CN"/>
          <w14:textFill>
            <w14:solidFill>
              <w14:schemeClr w14:val="tx1"/>
            </w14:solidFill>
          </w14:textFill>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p>
    <w:p>
      <w:pPr>
        <w:autoSpaceDE w:val="0"/>
        <w:autoSpaceDN w:val="0"/>
        <w:adjustRightInd w:val="0"/>
        <w:spacing w:line="560" w:lineRule="exact"/>
        <w:ind w:firstLine="616" w:firstLineChars="200"/>
        <w:jc w:val="left"/>
        <w:rPr>
          <w:rFonts w:hint="eastAsia" w:ascii="仿宋_GB2312" w:eastAsia="仿宋_GB2312" w:cs="仿宋_GB2312"/>
          <w:kern w:val="0"/>
          <w:sz w:val="32"/>
          <w:szCs w:val="32"/>
          <w:lang w:eastAsia="zh-CN"/>
        </w:rPr>
      </w:pPr>
      <w:r>
        <w:rPr>
          <w:rFonts w:hint="eastAsia" w:ascii="仿宋_GB2312" w:eastAsia="仿宋_GB2312" w:cs="仿宋_GB2312"/>
          <w:spacing w:val="-6"/>
          <w:kern w:val="0"/>
          <w:sz w:val="32"/>
          <w:szCs w:val="32"/>
        </w:rPr>
        <w:t>我</w:t>
      </w:r>
      <w:r>
        <w:rPr>
          <w:rFonts w:hint="eastAsia" w:ascii="仿宋_GB2312" w:eastAsia="仿宋_GB2312" w:cs="仿宋_GB2312"/>
          <w:spacing w:val="-6"/>
          <w:kern w:val="0"/>
          <w:sz w:val="32"/>
          <w:szCs w:val="32"/>
          <w:lang w:eastAsia="zh-CN"/>
        </w:rPr>
        <w:t>单位</w:t>
      </w:r>
      <w:r>
        <w:rPr>
          <w:rFonts w:hint="eastAsia" w:ascii="仿宋_GB2312" w:eastAsia="仿宋_GB2312" w:cs="仿宋_GB2312"/>
          <w:spacing w:val="-6"/>
          <w:kern w:val="0"/>
          <w:sz w:val="32"/>
          <w:szCs w:val="32"/>
        </w:rPr>
        <w:t>根据年初设定的绩效目标，整体绩效自评得分为</w:t>
      </w:r>
      <w:r>
        <w:rPr>
          <w:rFonts w:hint="eastAsia" w:ascii="仿宋_GB2312" w:eastAsia="仿宋_GB2312" w:cs="仿宋_GB2312"/>
          <w:spacing w:val="-6"/>
          <w:kern w:val="0"/>
          <w:sz w:val="32"/>
          <w:szCs w:val="32"/>
          <w:lang w:val="en-US" w:eastAsia="zh-CN"/>
        </w:rPr>
        <w:t>94</w:t>
      </w:r>
      <w:r>
        <w:rPr>
          <w:rFonts w:hint="eastAsia" w:ascii="仿宋_GB2312" w:hAnsi="Times New Roman" w:eastAsia="仿宋_GB2312" w:cs="仿宋_GB2312"/>
          <w:spacing w:val="-6"/>
          <w:kern w:val="0"/>
          <w:sz w:val="32"/>
          <w:szCs w:val="32"/>
        </w:rPr>
        <w:t>分。发现的主要问题及原因：一是根据新冠肺炎疫情防控要求，员工外出学习的机会相应的减少;二是绩效目标制定不够</w:t>
      </w:r>
      <w:r>
        <w:rPr>
          <w:rFonts w:hint="eastAsia" w:ascii="仿宋_GB2312" w:eastAsia="仿宋_GB2312" w:cs="仿宋_GB2312"/>
          <w:spacing w:val="-6"/>
          <w:kern w:val="0"/>
          <w:sz w:val="32"/>
          <w:szCs w:val="32"/>
          <w:lang w:eastAsia="zh-CN"/>
        </w:rPr>
        <w:t>科</w:t>
      </w:r>
      <w:r>
        <w:rPr>
          <w:rFonts w:hint="eastAsia" w:ascii="仿宋_GB2312" w:hAnsi="Times New Roman" w:eastAsia="仿宋_GB2312" w:cs="仿宋_GB2312"/>
          <w:spacing w:val="-6"/>
          <w:kern w:val="0"/>
          <w:sz w:val="32"/>
          <w:szCs w:val="32"/>
        </w:rPr>
        <w:t>学，与预期效果有所偏差。下</w:t>
      </w:r>
      <w:r>
        <w:rPr>
          <w:rFonts w:hint="eastAsia" w:ascii="仿宋_GB2312" w:eastAsia="仿宋_GB2312" w:cs="仿宋_GB2312"/>
          <w:spacing w:val="-6"/>
          <w:kern w:val="0"/>
          <w:sz w:val="32"/>
          <w:szCs w:val="32"/>
        </w:rPr>
        <w:t>一步改进措施：</w:t>
      </w:r>
      <w:r>
        <w:rPr>
          <w:rFonts w:hint="eastAsia" w:ascii="仿宋_GB2312" w:hAnsi="Times New Roman" w:eastAsia="仿宋_GB2312" w:cs="仿宋_GB2312"/>
          <w:spacing w:val="-6"/>
          <w:kern w:val="0"/>
          <w:sz w:val="32"/>
          <w:szCs w:val="32"/>
        </w:rPr>
        <w:t>提高绩效指标与预算的适配度，使绩效自评工作更加科学</w:t>
      </w:r>
      <w:r>
        <w:rPr>
          <w:rFonts w:hint="eastAsia" w:ascii="仿宋_GB2312" w:eastAsia="仿宋_GB2312" w:cs="仿宋_GB2312"/>
          <w:spacing w:val="-6"/>
          <w:kern w:val="0"/>
          <w:sz w:val="32"/>
          <w:szCs w:val="32"/>
        </w:rPr>
        <w:t>。在公开项目绩效自评结果的同时，需公开《</w:t>
      </w:r>
      <w:r>
        <w:rPr>
          <w:rFonts w:hint="eastAsia" w:ascii="仿宋_GB2312" w:eastAsia="仿宋_GB2312" w:cs="仿宋_GB2312"/>
          <w:spacing w:val="-6"/>
          <w:kern w:val="0"/>
          <w:sz w:val="32"/>
          <w:szCs w:val="32"/>
          <w:lang w:eastAsia="zh-CN"/>
        </w:rPr>
        <w:t>柳州市团校</w:t>
      </w:r>
      <w:r>
        <w:rPr>
          <w:rFonts w:hint="eastAsia" w:ascii="仿宋_GB2312" w:eastAsia="仿宋_GB2312" w:cs="仿宋_GB2312"/>
          <w:spacing w:val="-6"/>
          <w:kern w:val="0"/>
          <w:sz w:val="32"/>
          <w:szCs w:val="32"/>
        </w:rPr>
        <w:t>2021年度整体支出绩效自评表》</w:t>
      </w:r>
      <w:r>
        <w:rPr>
          <w:rFonts w:hint="eastAsia" w:ascii="仿宋_GB2312" w:eastAsia="仿宋_GB2312" w:cs="仿宋_GB2312"/>
          <w:spacing w:val="-6"/>
          <w:kern w:val="0"/>
          <w:sz w:val="32"/>
          <w:szCs w:val="32"/>
          <w:lang w:eastAsia="zh-CN"/>
        </w:rPr>
        <w:t>。</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财政部门当年拨付的资金。</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_GB2312" w:eastAsia="仿宋_GB2312" w:cs="仿宋_GB2312"/>
          <w:kern w:val="0"/>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469CB"/>
    <w:rsid w:val="006C1367"/>
    <w:rsid w:val="00715385"/>
    <w:rsid w:val="008706D2"/>
    <w:rsid w:val="00F66C5B"/>
    <w:rsid w:val="01027696"/>
    <w:rsid w:val="01886D24"/>
    <w:rsid w:val="018F3574"/>
    <w:rsid w:val="02706572"/>
    <w:rsid w:val="02CA6286"/>
    <w:rsid w:val="03037C56"/>
    <w:rsid w:val="030F60BA"/>
    <w:rsid w:val="033A2A5C"/>
    <w:rsid w:val="03EB01D9"/>
    <w:rsid w:val="04546FEC"/>
    <w:rsid w:val="04DB625A"/>
    <w:rsid w:val="05352423"/>
    <w:rsid w:val="065B3392"/>
    <w:rsid w:val="06E97F7D"/>
    <w:rsid w:val="078658EC"/>
    <w:rsid w:val="08763EBD"/>
    <w:rsid w:val="094B45FA"/>
    <w:rsid w:val="098E6DDA"/>
    <w:rsid w:val="0A0C33E4"/>
    <w:rsid w:val="0B424B1D"/>
    <w:rsid w:val="0B6B278B"/>
    <w:rsid w:val="0BE70C68"/>
    <w:rsid w:val="0C71166F"/>
    <w:rsid w:val="0CFE55A0"/>
    <w:rsid w:val="0DA86951"/>
    <w:rsid w:val="0E074DDF"/>
    <w:rsid w:val="0E0E6FA2"/>
    <w:rsid w:val="0F0F5ED6"/>
    <w:rsid w:val="0F752E36"/>
    <w:rsid w:val="0F7F0872"/>
    <w:rsid w:val="0F962A7C"/>
    <w:rsid w:val="0FFD3919"/>
    <w:rsid w:val="100C0F91"/>
    <w:rsid w:val="124204B5"/>
    <w:rsid w:val="127A616D"/>
    <w:rsid w:val="128E6F43"/>
    <w:rsid w:val="1328787B"/>
    <w:rsid w:val="13910589"/>
    <w:rsid w:val="13942BFF"/>
    <w:rsid w:val="141B02B0"/>
    <w:rsid w:val="14F016D4"/>
    <w:rsid w:val="154566FE"/>
    <w:rsid w:val="15823E15"/>
    <w:rsid w:val="15925EA0"/>
    <w:rsid w:val="15E26A2D"/>
    <w:rsid w:val="1612602D"/>
    <w:rsid w:val="1630629F"/>
    <w:rsid w:val="16346925"/>
    <w:rsid w:val="163636C4"/>
    <w:rsid w:val="16B90A0F"/>
    <w:rsid w:val="17366803"/>
    <w:rsid w:val="17433304"/>
    <w:rsid w:val="17FA1C96"/>
    <w:rsid w:val="182962AB"/>
    <w:rsid w:val="18AE6EE5"/>
    <w:rsid w:val="197F2A2E"/>
    <w:rsid w:val="19C61E8B"/>
    <w:rsid w:val="19D073EB"/>
    <w:rsid w:val="19D70C3C"/>
    <w:rsid w:val="1A0D31C4"/>
    <w:rsid w:val="1A650904"/>
    <w:rsid w:val="1B473EB7"/>
    <w:rsid w:val="1BED49B1"/>
    <w:rsid w:val="1BFF1CA3"/>
    <w:rsid w:val="1CC31F67"/>
    <w:rsid w:val="1E6C7B1B"/>
    <w:rsid w:val="1FA759C8"/>
    <w:rsid w:val="20085133"/>
    <w:rsid w:val="20C27955"/>
    <w:rsid w:val="20C85402"/>
    <w:rsid w:val="20F34FEC"/>
    <w:rsid w:val="21DF0680"/>
    <w:rsid w:val="221D45DE"/>
    <w:rsid w:val="2249565E"/>
    <w:rsid w:val="224C49BA"/>
    <w:rsid w:val="23E14CC3"/>
    <w:rsid w:val="23E30C3C"/>
    <w:rsid w:val="24093537"/>
    <w:rsid w:val="24580354"/>
    <w:rsid w:val="24D01B73"/>
    <w:rsid w:val="24D337DC"/>
    <w:rsid w:val="254477DC"/>
    <w:rsid w:val="25782714"/>
    <w:rsid w:val="25CB4F82"/>
    <w:rsid w:val="25FF4F2B"/>
    <w:rsid w:val="261722E5"/>
    <w:rsid w:val="26460DBA"/>
    <w:rsid w:val="26730582"/>
    <w:rsid w:val="26BC3F11"/>
    <w:rsid w:val="272F6178"/>
    <w:rsid w:val="287130DA"/>
    <w:rsid w:val="296B5B66"/>
    <w:rsid w:val="29705FEC"/>
    <w:rsid w:val="2A3E04C8"/>
    <w:rsid w:val="2B1B42CC"/>
    <w:rsid w:val="2B6F74EB"/>
    <w:rsid w:val="2C1F0B15"/>
    <w:rsid w:val="2C240367"/>
    <w:rsid w:val="2C4219FE"/>
    <w:rsid w:val="2C892A37"/>
    <w:rsid w:val="2D795838"/>
    <w:rsid w:val="2E0D1C7B"/>
    <w:rsid w:val="2E2C5B0A"/>
    <w:rsid w:val="2ECF574D"/>
    <w:rsid w:val="2EEC1202"/>
    <w:rsid w:val="2F10195F"/>
    <w:rsid w:val="2FC5517A"/>
    <w:rsid w:val="307700EB"/>
    <w:rsid w:val="30936886"/>
    <w:rsid w:val="318456C5"/>
    <w:rsid w:val="32370497"/>
    <w:rsid w:val="335718FE"/>
    <w:rsid w:val="33A15497"/>
    <w:rsid w:val="34020F86"/>
    <w:rsid w:val="340974D3"/>
    <w:rsid w:val="341361ED"/>
    <w:rsid w:val="344E43CA"/>
    <w:rsid w:val="3490723B"/>
    <w:rsid w:val="351E7030"/>
    <w:rsid w:val="352065FF"/>
    <w:rsid w:val="35C5610B"/>
    <w:rsid w:val="35F94567"/>
    <w:rsid w:val="363F7CF9"/>
    <w:rsid w:val="364652A8"/>
    <w:rsid w:val="365A7029"/>
    <w:rsid w:val="36C157DE"/>
    <w:rsid w:val="37304CE5"/>
    <w:rsid w:val="37825B80"/>
    <w:rsid w:val="37E41C0F"/>
    <w:rsid w:val="38122072"/>
    <w:rsid w:val="38694973"/>
    <w:rsid w:val="3921783F"/>
    <w:rsid w:val="39A63F06"/>
    <w:rsid w:val="39DF1032"/>
    <w:rsid w:val="3A6F2997"/>
    <w:rsid w:val="3A7A39EF"/>
    <w:rsid w:val="3A85548B"/>
    <w:rsid w:val="3AAC7D08"/>
    <w:rsid w:val="3AF105F8"/>
    <w:rsid w:val="3BD6678F"/>
    <w:rsid w:val="3C017E2C"/>
    <w:rsid w:val="3C1863CF"/>
    <w:rsid w:val="3DBB4E41"/>
    <w:rsid w:val="3DED07C0"/>
    <w:rsid w:val="3E6F4772"/>
    <w:rsid w:val="3E7E7509"/>
    <w:rsid w:val="3EA872B2"/>
    <w:rsid w:val="3ED1439F"/>
    <w:rsid w:val="3F5C7142"/>
    <w:rsid w:val="3F637F94"/>
    <w:rsid w:val="3F76244C"/>
    <w:rsid w:val="41004EDC"/>
    <w:rsid w:val="420B528A"/>
    <w:rsid w:val="421222A1"/>
    <w:rsid w:val="42235D58"/>
    <w:rsid w:val="424744BC"/>
    <w:rsid w:val="42DD6574"/>
    <w:rsid w:val="44500BF5"/>
    <w:rsid w:val="44560C84"/>
    <w:rsid w:val="4493618D"/>
    <w:rsid w:val="44E00F0D"/>
    <w:rsid w:val="4561367A"/>
    <w:rsid w:val="45E5213A"/>
    <w:rsid w:val="467F3E39"/>
    <w:rsid w:val="46950F64"/>
    <w:rsid w:val="46F8355D"/>
    <w:rsid w:val="47EF1FBD"/>
    <w:rsid w:val="47F43786"/>
    <w:rsid w:val="482C4F8A"/>
    <w:rsid w:val="48374EDC"/>
    <w:rsid w:val="494A0875"/>
    <w:rsid w:val="49C20B69"/>
    <w:rsid w:val="4A073337"/>
    <w:rsid w:val="4A2E3817"/>
    <w:rsid w:val="4AD825D4"/>
    <w:rsid w:val="4B6422BC"/>
    <w:rsid w:val="4C206690"/>
    <w:rsid w:val="4C256E3D"/>
    <w:rsid w:val="4CA9601A"/>
    <w:rsid w:val="4CAB089D"/>
    <w:rsid w:val="4CB52F0F"/>
    <w:rsid w:val="4DFC5C96"/>
    <w:rsid w:val="4E0B1CE2"/>
    <w:rsid w:val="4E145CD8"/>
    <w:rsid w:val="4E2875DF"/>
    <w:rsid w:val="4EB41354"/>
    <w:rsid w:val="508510EA"/>
    <w:rsid w:val="50BF501E"/>
    <w:rsid w:val="50C04C3A"/>
    <w:rsid w:val="52BF2340"/>
    <w:rsid w:val="532F1F9A"/>
    <w:rsid w:val="53961349"/>
    <w:rsid w:val="53F929DB"/>
    <w:rsid w:val="542A087D"/>
    <w:rsid w:val="54B0412E"/>
    <w:rsid w:val="550962FA"/>
    <w:rsid w:val="55204E3C"/>
    <w:rsid w:val="559117FB"/>
    <w:rsid w:val="559C2CC6"/>
    <w:rsid w:val="55B738B2"/>
    <w:rsid w:val="56245284"/>
    <w:rsid w:val="56324ECC"/>
    <w:rsid w:val="567C56B9"/>
    <w:rsid w:val="56CD0926"/>
    <w:rsid w:val="56EC09E3"/>
    <w:rsid w:val="570650D7"/>
    <w:rsid w:val="575362B1"/>
    <w:rsid w:val="57931D57"/>
    <w:rsid w:val="5848634D"/>
    <w:rsid w:val="58B162BA"/>
    <w:rsid w:val="59146D98"/>
    <w:rsid w:val="59BB7968"/>
    <w:rsid w:val="5A7E43E2"/>
    <w:rsid w:val="5B5E300A"/>
    <w:rsid w:val="5B7E5804"/>
    <w:rsid w:val="5BAF731B"/>
    <w:rsid w:val="5C6C442B"/>
    <w:rsid w:val="5DBB25AC"/>
    <w:rsid w:val="5DD0183B"/>
    <w:rsid w:val="5E1F685E"/>
    <w:rsid w:val="5E2C6460"/>
    <w:rsid w:val="5E995A3E"/>
    <w:rsid w:val="5F654443"/>
    <w:rsid w:val="5F933EA7"/>
    <w:rsid w:val="5F95061E"/>
    <w:rsid w:val="5FC1266C"/>
    <w:rsid w:val="60CE4C64"/>
    <w:rsid w:val="60E14E1F"/>
    <w:rsid w:val="617E254E"/>
    <w:rsid w:val="62163194"/>
    <w:rsid w:val="624D024D"/>
    <w:rsid w:val="62735C62"/>
    <w:rsid w:val="62E522C8"/>
    <w:rsid w:val="637443DB"/>
    <w:rsid w:val="63E63194"/>
    <w:rsid w:val="6408206C"/>
    <w:rsid w:val="648B59CA"/>
    <w:rsid w:val="64BA7AC3"/>
    <w:rsid w:val="650758C0"/>
    <w:rsid w:val="650E086A"/>
    <w:rsid w:val="653A15A6"/>
    <w:rsid w:val="66011E9E"/>
    <w:rsid w:val="663B7075"/>
    <w:rsid w:val="67044F68"/>
    <w:rsid w:val="670D72EB"/>
    <w:rsid w:val="672B0ED4"/>
    <w:rsid w:val="67F22597"/>
    <w:rsid w:val="685E300E"/>
    <w:rsid w:val="690A4006"/>
    <w:rsid w:val="69290956"/>
    <w:rsid w:val="694E188B"/>
    <w:rsid w:val="694F640A"/>
    <w:rsid w:val="69AF2BA0"/>
    <w:rsid w:val="69B148FD"/>
    <w:rsid w:val="69F611D8"/>
    <w:rsid w:val="69F96E6D"/>
    <w:rsid w:val="6A0B69AB"/>
    <w:rsid w:val="6A3E096F"/>
    <w:rsid w:val="6A525E3E"/>
    <w:rsid w:val="6A8D5933"/>
    <w:rsid w:val="6A911FAD"/>
    <w:rsid w:val="6AC2551A"/>
    <w:rsid w:val="6B852477"/>
    <w:rsid w:val="6BAA0708"/>
    <w:rsid w:val="6C3F139B"/>
    <w:rsid w:val="6E0E7B2D"/>
    <w:rsid w:val="6E8C536C"/>
    <w:rsid w:val="6F0349B3"/>
    <w:rsid w:val="6F412B4E"/>
    <w:rsid w:val="6FBA04A7"/>
    <w:rsid w:val="6FC4709A"/>
    <w:rsid w:val="70046E9D"/>
    <w:rsid w:val="700D1BDF"/>
    <w:rsid w:val="70124F64"/>
    <w:rsid w:val="703E2310"/>
    <w:rsid w:val="71314614"/>
    <w:rsid w:val="718552EC"/>
    <w:rsid w:val="71DB46D5"/>
    <w:rsid w:val="71F01093"/>
    <w:rsid w:val="72231A60"/>
    <w:rsid w:val="72511B2E"/>
    <w:rsid w:val="72C75DD6"/>
    <w:rsid w:val="7397444B"/>
    <w:rsid w:val="743631A3"/>
    <w:rsid w:val="74635827"/>
    <w:rsid w:val="750B2350"/>
    <w:rsid w:val="75AF6C8B"/>
    <w:rsid w:val="75D80D55"/>
    <w:rsid w:val="77474C4B"/>
    <w:rsid w:val="77732175"/>
    <w:rsid w:val="777440D6"/>
    <w:rsid w:val="77FC702F"/>
    <w:rsid w:val="787A3049"/>
    <w:rsid w:val="78CF72AB"/>
    <w:rsid w:val="79CD72BE"/>
    <w:rsid w:val="7A863F67"/>
    <w:rsid w:val="7AF33733"/>
    <w:rsid w:val="7B1C7D29"/>
    <w:rsid w:val="7B684AAC"/>
    <w:rsid w:val="7BD67E8A"/>
    <w:rsid w:val="7BDC67E7"/>
    <w:rsid w:val="7C5E0FD5"/>
    <w:rsid w:val="7C654538"/>
    <w:rsid w:val="7C8A44B9"/>
    <w:rsid w:val="7DEA663C"/>
    <w:rsid w:val="7DFB69BB"/>
    <w:rsid w:val="7E3D3DE4"/>
    <w:rsid w:val="7F0C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5674</Words>
  <Characters>6201</Characters>
  <Lines>60</Lines>
  <Paragraphs>17</Paragraphs>
  <TotalTime>2</TotalTime>
  <ScaleCrop>false</ScaleCrop>
  <LinksUpToDate>false</LinksUpToDate>
  <CharactersWithSpaces>6213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2022-09-14T09:24:32Z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1BA27CC31F0444FDB065CB6741D8281E</vt:lpwstr>
  </property>
</Properties>
</file>